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1F4C48" w:rsidRPr="00B35EB1" w14:paraId="0FFF932A" w14:textId="77777777" w:rsidTr="001F4C48">
        <w:tc>
          <w:tcPr>
            <w:tcW w:w="1838" w:type="dxa"/>
          </w:tcPr>
          <w:p w14:paraId="68DF838B" w14:textId="5F98BEFA" w:rsidR="001F4C48" w:rsidRPr="00B35EB1" w:rsidRDefault="001F4C48" w:rsidP="00BA2A0A">
            <w:pPr>
              <w:rPr>
                <w:rFonts w:ascii="Arial" w:hAnsi="Arial" w:cs="Arial"/>
                <w:lang w:eastAsia="en-GB"/>
              </w:rPr>
            </w:pPr>
            <w:r w:rsidRPr="00B35EB1">
              <w:rPr>
                <w:rFonts w:ascii="Arial" w:hAnsi="Arial" w:cs="Arial"/>
                <w:noProof/>
              </w:rPr>
              <w:drawing>
                <wp:inline distT="0" distB="0" distL="0" distR="0" wp14:anchorId="01E361AE" wp14:editId="0B26F00F">
                  <wp:extent cx="990600" cy="990600"/>
                  <wp:effectExtent l="0" t="0" r="0" b="0"/>
                  <wp:docPr id="11" name="Picture 10">
                    <a:extLst xmlns:a="http://schemas.openxmlformats.org/drawingml/2006/main">
                      <a:ext uri="{FF2B5EF4-FFF2-40B4-BE49-F238E27FC236}">
                        <a16:creationId xmlns:a16="http://schemas.microsoft.com/office/drawing/2014/main" id="{99479013-9FCD-4C5E-A4FD-F890F1A5C0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99479013-9FCD-4C5E-A4FD-F890F1A5C0E5}"/>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771" cy="990771"/>
                          </a:xfrm>
                          <a:prstGeom prst="rect">
                            <a:avLst/>
                          </a:prstGeom>
                        </pic:spPr>
                      </pic:pic>
                    </a:graphicData>
                  </a:graphic>
                </wp:inline>
              </w:drawing>
            </w:r>
          </w:p>
        </w:tc>
        <w:tc>
          <w:tcPr>
            <w:tcW w:w="7178" w:type="dxa"/>
          </w:tcPr>
          <w:p w14:paraId="477435E7" w14:textId="5044A965" w:rsidR="001F4C48" w:rsidRPr="00B35EB1" w:rsidRDefault="001F4C48" w:rsidP="001F4C48">
            <w:pPr>
              <w:jc w:val="center"/>
              <w:rPr>
                <w:rFonts w:ascii="Arial" w:hAnsi="Arial" w:cs="Arial"/>
                <w:b/>
                <w:bCs/>
                <w:color w:val="009999"/>
                <w:sz w:val="32"/>
                <w:szCs w:val="32"/>
              </w:rPr>
            </w:pPr>
            <w:r w:rsidRPr="00B35EB1">
              <w:rPr>
                <w:rFonts w:ascii="Arial" w:hAnsi="Arial" w:cs="Arial"/>
                <w:b/>
                <w:bCs/>
                <w:color w:val="009999"/>
                <w:sz w:val="32"/>
                <w:szCs w:val="32"/>
              </w:rPr>
              <w:t xml:space="preserve">Swindon and Wiltshire Careers Hub </w:t>
            </w:r>
          </w:p>
          <w:p w14:paraId="752376A8" w14:textId="18FF7A29" w:rsidR="001F4C48" w:rsidRPr="00B35EB1" w:rsidRDefault="00183C05" w:rsidP="001F4C48">
            <w:pPr>
              <w:spacing w:before="120"/>
              <w:jc w:val="center"/>
              <w:rPr>
                <w:rFonts w:ascii="Arial" w:hAnsi="Arial" w:cs="Arial"/>
                <w:b/>
                <w:bCs/>
                <w:color w:val="009999"/>
                <w:sz w:val="36"/>
                <w:szCs w:val="36"/>
              </w:rPr>
            </w:pPr>
            <w:r w:rsidRPr="00B35EB1">
              <w:rPr>
                <w:rFonts w:ascii="Arial" w:hAnsi="Arial" w:cs="Arial"/>
                <w:b/>
                <w:bCs/>
                <w:color w:val="009999"/>
                <w:sz w:val="36"/>
                <w:szCs w:val="36"/>
              </w:rPr>
              <w:t xml:space="preserve">Evaluation Guide for </w:t>
            </w:r>
            <w:r w:rsidR="00994F0A" w:rsidRPr="00B35EB1">
              <w:rPr>
                <w:rFonts w:ascii="Arial" w:hAnsi="Arial" w:cs="Arial"/>
                <w:b/>
                <w:bCs/>
                <w:color w:val="009999"/>
                <w:sz w:val="36"/>
                <w:szCs w:val="36"/>
              </w:rPr>
              <w:t xml:space="preserve">Careers </w:t>
            </w:r>
            <w:r w:rsidR="00AF62B4" w:rsidRPr="00B35EB1">
              <w:rPr>
                <w:rFonts w:ascii="Arial" w:hAnsi="Arial" w:cs="Arial"/>
                <w:b/>
                <w:bCs/>
                <w:color w:val="009999"/>
                <w:sz w:val="36"/>
                <w:szCs w:val="36"/>
              </w:rPr>
              <w:t xml:space="preserve">Activities and </w:t>
            </w:r>
            <w:r w:rsidR="00994F0A" w:rsidRPr="00B35EB1">
              <w:rPr>
                <w:rFonts w:ascii="Arial" w:hAnsi="Arial" w:cs="Arial"/>
                <w:b/>
                <w:bCs/>
                <w:color w:val="009999"/>
                <w:sz w:val="36"/>
                <w:szCs w:val="36"/>
              </w:rPr>
              <w:t>Programme</w:t>
            </w:r>
            <w:r w:rsidR="00A919A2" w:rsidRPr="00B35EB1">
              <w:rPr>
                <w:rFonts w:ascii="Arial" w:hAnsi="Arial" w:cs="Arial"/>
                <w:b/>
                <w:bCs/>
                <w:color w:val="009999"/>
                <w:sz w:val="36"/>
                <w:szCs w:val="36"/>
              </w:rPr>
              <w:t>s</w:t>
            </w:r>
          </w:p>
          <w:p w14:paraId="30D621AF" w14:textId="2864CE89" w:rsidR="00011990" w:rsidRPr="00B35EB1" w:rsidRDefault="00011990" w:rsidP="001F4C48">
            <w:pPr>
              <w:spacing w:before="120"/>
              <w:jc w:val="center"/>
              <w:rPr>
                <w:rFonts w:ascii="Arial" w:hAnsi="Arial" w:cs="Arial"/>
                <w:b/>
                <w:bCs/>
                <w:color w:val="009999"/>
                <w:sz w:val="28"/>
                <w:szCs w:val="28"/>
              </w:rPr>
            </w:pPr>
            <w:r w:rsidRPr="00B35EB1">
              <w:rPr>
                <w:rFonts w:ascii="Arial" w:hAnsi="Arial" w:cs="Arial"/>
                <w:b/>
                <w:bCs/>
                <w:color w:val="009999"/>
                <w:sz w:val="28"/>
                <w:szCs w:val="28"/>
              </w:rPr>
              <w:t xml:space="preserve">Edition </w:t>
            </w:r>
            <w:r w:rsidR="00183C05" w:rsidRPr="00B35EB1">
              <w:rPr>
                <w:rFonts w:ascii="Arial" w:hAnsi="Arial" w:cs="Arial"/>
                <w:b/>
                <w:bCs/>
                <w:color w:val="009999"/>
                <w:sz w:val="28"/>
                <w:szCs w:val="28"/>
              </w:rPr>
              <w:t>1</w:t>
            </w:r>
            <w:r w:rsidR="003C7A42" w:rsidRPr="00B35EB1">
              <w:rPr>
                <w:rFonts w:ascii="Arial" w:hAnsi="Arial" w:cs="Arial"/>
                <w:b/>
                <w:bCs/>
                <w:color w:val="009999"/>
                <w:sz w:val="28"/>
                <w:szCs w:val="28"/>
              </w:rPr>
              <w:t xml:space="preserve"> – </w:t>
            </w:r>
            <w:r w:rsidR="003C2DDA" w:rsidRPr="00B35EB1">
              <w:rPr>
                <w:rFonts w:ascii="Arial" w:hAnsi="Arial" w:cs="Arial"/>
                <w:b/>
                <w:bCs/>
                <w:color w:val="009999"/>
                <w:sz w:val="28"/>
                <w:szCs w:val="28"/>
              </w:rPr>
              <w:t>February 2021</w:t>
            </w:r>
          </w:p>
          <w:p w14:paraId="61C65033" w14:textId="77777777" w:rsidR="001F4C48" w:rsidRPr="00B35EB1" w:rsidRDefault="001F4C48" w:rsidP="00BA2A0A">
            <w:pPr>
              <w:rPr>
                <w:rFonts w:ascii="Arial" w:hAnsi="Arial" w:cs="Arial"/>
                <w:lang w:eastAsia="en-GB"/>
              </w:rPr>
            </w:pPr>
          </w:p>
        </w:tc>
      </w:tr>
    </w:tbl>
    <w:p w14:paraId="6DA2B3EB" w14:textId="15DD3EE0" w:rsidR="001F4C48" w:rsidRPr="00B35EB1" w:rsidRDefault="001F4C48" w:rsidP="00BA2A0A">
      <w:pPr>
        <w:rPr>
          <w:rFonts w:ascii="Arial" w:hAnsi="Arial" w:cs="Arial"/>
          <w:lang w:eastAsia="en-GB"/>
        </w:rPr>
      </w:pPr>
    </w:p>
    <w:p w14:paraId="4DF146B2" w14:textId="2C2FD14A" w:rsidR="00A654EC" w:rsidRPr="00B35EB1" w:rsidRDefault="00A654EC" w:rsidP="00A654EC">
      <w:pPr>
        <w:spacing w:line="276" w:lineRule="auto"/>
        <w:rPr>
          <w:rFonts w:ascii="Arial" w:hAnsi="Arial" w:cs="Arial"/>
          <w:b/>
          <w:bCs/>
          <w:color w:val="006E56"/>
          <w:sz w:val="28"/>
          <w:szCs w:val="28"/>
          <w:lang w:eastAsia="en-GB"/>
        </w:rPr>
      </w:pPr>
    </w:p>
    <w:p w14:paraId="5B061A26" w14:textId="7CE293CE" w:rsidR="00C55960" w:rsidRPr="00B35EB1" w:rsidRDefault="0073545D" w:rsidP="00A654EC">
      <w:pPr>
        <w:spacing w:line="276" w:lineRule="auto"/>
        <w:rPr>
          <w:rFonts w:ascii="Arial" w:hAnsi="Arial" w:cs="Arial"/>
          <w:b/>
          <w:bCs/>
          <w:color w:val="009999"/>
          <w:sz w:val="28"/>
          <w:szCs w:val="28"/>
          <w:lang w:eastAsia="en-GB"/>
        </w:rPr>
      </w:pPr>
      <w:r w:rsidRPr="00B35EB1">
        <w:rPr>
          <w:rFonts w:ascii="Arial" w:hAnsi="Arial" w:cs="Arial"/>
          <w:b/>
          <w:bCs/>
          <w:color w:val="009999"/>
          <w:sz w:val="28"/>
          <w:szCs w:val="28"/>
          <w:lang w:eastAsia="en-GB"/>
        </w:rPr>
        <w:t>What is evaluation?</w:t>
      </w:r>
    </w:p>
    <w:p w14:paraId="1B4D4ECF" w14:textId="5198F82D" w:rsidR="006C3798" w:rsidRPr="00B35EB1" w:rsidRDefault="006C3798" w:rsidP="00A654EC">
      <w:pPr>
        <w:spacing w:line="276" w:lineRule="auto"/>
        <w:rPr>
          <w:rFonts w:ascii="Arial" w:hAnsi="Arial" w:cs="Arial"/>
          <w:b/>
          <w:bCs/>
          <w:color w:val="009999"/>
          <w:sz w:val="28"/>
          <w:szCs w:val="28"/>
          <w:lang w:eastAsia="en-GB"/>
        </w:rPr>
      </w:pPr>
    </w:p>
    <w:p w14:paraId="599EEFC5" w14:textId="785B8D1F" w:rsidR="00057265" w:rsidRPr="00B35EB1" w:rsidRDefault="00057265" w:rsidP="00057265">
      <w:pPr>
        <w:spacing w:line="276" w:lineRule="auto"/>
        <w:rPr>
          <w:rFonts w:ascii="Arial" w:hAnsi="Arial" w:cs="Arial"/>
          <w:sz w:val="24"/>
          <w:szCs w:val="24"/>
          <w:lang w:eastAsia="en-GB"/>
        </w:rPr>
      </w:pPr>
      <w:r w:rsidRPr="00B35EB1">
        <w:rPr>
          <w:rFonts w:ascii="Arial" w:hAnsi="Arial" w:cs="Arial"/>
          <w:sz w:val="24"/>
          <w:szCs w:val="24"/>
          <w:lang w:eastAsia="en-GB"/>
        </w:rPr>
        <w:t>Evaluation is a</w:t>
      </w:r>
      <w:r w:rsidR="00093631" w:rsidRPr="00B35EB1">
        <w:rPr>
          <w:rFonts w:ascii="Arial" w:hAnsi="Arial" w:cs="Arial"/>
          <w:sz w:val="24"/>
          <w:szCs w:val="24"/>
          <w:lang w:eastAsia="en-GB"/>
        </w:rPr>
        <w:t xml:space="preserve">n ongoing process </w:t>
      </w:r>
      <w:r w:rsidR="007B49DA" w:rsidRPr="00B35EB1">
        <w:rPr>
          <w:rFonts w:ascii="Arial" w:hAnsi="Arial" w:cs="Arial"/>
          <w:sz w:val="24"/>
          <w:szCs w:val="24"/>
          <w:lang w:eastAsia="en-GB"/>
        </w:rPr>
        <w:t xml:space="preserve">whereby you are </w:t>
      </w:r>
      <w:r w:rsidR="00A81A28" w:rsidRPr="00B35EB1">
        <w:rPr>
          <w:rFonts w:ascii="Arial" w:hAnsi="Arial" w:cs="Arial"/>
          <w:sz w:val="24"/>
          <w:szCs w:val="24"/>
          <w:lang w:eastAsia="en-GB"/>
        </w:rPr>
        <w:t xml:space="preserve">making judgements about the </w:t>
      </w:r>
      <w:r w:rsidR="00EC18FC" w:rsidRPr="00B35EB1">
        <w:rPr>
          <w:rFonts w:ascii="Arial" w:hAnsi="Arial" w:cs="Arial"/>
          <w:sz w:val="24"/>
          <w:szCs w:val="24"/>
          <w:lang w:eastAsia="en-GB"/>
        </w:rPr>
        <w:t>quality of your careers</w:t>
      </w:r>
      <w:r w:rsidR="00F769BF" w:rsidRPr="00B35EB1">
        <w:rPr>
          <w:rFonts w:ascii="Arial" w:hAnsi="Arial" w:cs="Arial"/>
          <w:sz w:val="24"/>
          <w:szCs w:val="24"/>
          <w:lang w:eastAsia="en-GB"/>
        </w:rPr>
        <w:t>’</w:t>
      </w:r>
      <w:r w:rsidR="00EC18FC" w:rsidRPr="00B35EB1">
        <w:rPr>
          <w:rFonts w:ascii="Arial" w:hAnsi="Arial" w:cs="Arial"/>
          <w:sz w:val="24"/>
          <w:szCs w:val="24"/>
          <w:lang w:eastAsia="en-GB"/>
        </w:rPr>
        <w:t xml:space="preserve"> activities and programme, with the </w:t>
      </w:r>
      <w:r w:rsidR="00CE1E0A" w:rsidRPr="00B35EB1">
        <w:rPr>
          <w:rFonts w:ascii="Arial" w:hAnsi="Arial" w:cs="Arial"/>
          <w:sz w:val="24"/>
          <w:szCs w:val="24"/>
          <w:lang w:eastAsia="en-GB"/>
        </w:rPr>
        <w:t>aim</w:t>
      </w:r>
      <w:r w:rsidR="00EC18FC" w:rsidRPr="00B35EB1">
        <w:rPr>
          <w:rFonts w:ascii="Arial" w:hAnsi="Arial" w:cs="Arial"/>
          <w:sz w:val="24"/>
          <w:szCs w:val="24"/>
          <w:lang w:eastAsia="en-GB"/>
        </w:rPr>
        <w:t xml:space="preserve"> of making it as </w:t>
      </w:r>
      <w:r w:rsidR="0075611C" w:rsidRPr="00B35EB1">
        <w:rPr>
          <w:rFonts w:ascii="Arial" w:hAnsi="Arial" w:cs="Arial"/>
          <w:sz w:val="24"/>
          <w:szCs w:val="24"/>
          <w:lang w:eastAsia="en-GB"/>
        </w:rPr>
        <w:t>effective</w:t>
      </w:r>
      <w:r w:rsidR="00EC18FC" w:rsidRPr="00B35EB1">
        <w:rPr>
          <w:rFonts w:ascii="Arial" w:hAnsi="Arial" w:cs="Arial"/>
          <w:sz w:val="24"/>
          <w:szCs w:val="24"/>
          <w:lang w:eastAsia="en-GB"/>
        </w:rPr>
        <w:t xml:space="preserve"> as possible. </w:t>
      </w:r>
    </w:p>
    <w:p w14:paraId="629AD03C" w14:textId="77777777" w:rsidR="00A81A28" w:rsidRPr="00B35EB1" w:rsidRDefault="00A81A28" w:rsidP="00057265">
      <w:pPr>
        <w:spacing w:line="276" w:lineRule="auto"/>
        <w:rPr>
          <w:rFonts w:ascii="Arial" w:hAnsi="Arial" w:cs="Arial"/>
          <w:sz w:val="24"/>
          <w:szCs w:val="24"/>
          <w:lang w:eastAsia="en-GB"/>
        </w:rPr>
      </w:pPr>
    </w:p>
    <w:p w14:paraId="5E3E149D" w14:textId="4880A2B7" w:rsidR="00AF30B4" w:rsidRPr="00B35EB1" w:rsidRDefault="00A81A28" w:rsidP="00057265">
      <w:pPr>
        <w:spacing w:line="276" w:lineRule="auto"/>
        <w:rPr>
          <w:rFonts w:ascii="Arial" w:hAnsi="Arial" w:cs="Arial"/>
          <w:sz w:val="24"/>
          <w:szCs w:val="24"/>
          <w:lang w:eastAsia="en-GB"/>
        </w:rPr>
      </w:pPr>
      <w:r w:rsidRPr="00B35EB1">
        <w:rPr>
          <w:rFonts w:ascii="Arial" w:hAnsi="Arial" w:cs="Arial"/>
          <w:sz w:val="24"/>
          <w:szCs w:val="24"/>
          <w:lang w:eastAsia="en-GB"/>
        </w:rPr>
        <w:t>According to the UK Evaluation Society</w:t>
      </w:r>
      <w:r w:rsidR="00B26060" w:rsidRPr="00B35EB1">
        <w:rPr>
          <w:rFonts w:ascii="Arial" w:hAnsi="Arial" w:cs="Arial"/>
          <w:sz w:val="24"/>
          <w:szCs w:val="24"/>
          <w:lang w:eastAsia="en-GB"/>
        </w:rPr>
        <w:t xml:space="preserve"> the main purpose of evaluation is to</w:t>
      </w:r>
      <w:r w:rsidRPr="00B35EB1">
        <w:rPr>
          <w:rFonts w:ascii="Arial" w:hAnsi="Arial" w:cs="Arial"/>
          <w:i/>
          <w:iCs/>
          <w:sz w:val="24"/>
          <w:szCs w:val="24"/>
          <w:lang w:eastAsia="en-GB"/>
        </w:rPr>
        <w:t xml:space="preserve"> </w:t>
      </w:r>
      <w:r w:rsidR="00B26060" w:rsidRPr="00B35EB1">
        <w:rPr>
          <w:rFonts w:ascii="Arial" w:hAnsi="Arial" w:cs="Arial"/>
          <w:i/>
          <w:iCs/>
          <w:sz w:val="24"/>
          <w:szCs w:val="24"/>
          <w:lang w:eastAsia="en-GB"/>
        </w:rPr>
        <w:t>‘</w:t>
      </w:r>
      <w:r w:rsidRPr="00B35EB1">
        <w:rPr>
          <w:rFonts w:ascii="Arial" w:hAnsi="Arial" w:cs="Arial"/>
          <w:i/>
          <w:iCs/>
          <w:sz w:val="24"/>
          <w:szCs w:val="24"/>
          <w:lang w:eastAsia="en-GB"/>
        </w:rPr>
        <w:t>provide relevant evidence, rigorously gathered and analysed to inform decisions about the value of policies and programmes and appropriate allocation of resources.’</w:t>
      </w:r>
      <w:r w:rsidRPr="00B35EB1">
        <w:rPr>
          <w:rFonts w:ascii="Arial" w:hAnsi="Arial" w:cs="Arial"/>
          <w:sz w:val="24"/>
          <w:szCs w:val="24"/>
          <w:lang w:eastAsia="en-GB"/>
        </w:rPr>
        <w:t> </w:t>
      </w:r>
      <w:r w:rsidR="0075611C" w:rsidRPr="00B35EB1">
        <w:rPr>
          <w:rFonts w:ascii="Arial" w:hAnsi="Arial" w:cs="Arial"/>
          <w:sz w:val="24"/>
          <w:szCs w:val="24"/>
          <w:lang w:eastAsia="en-GB"/>
        </w:rPr>
        <w:t>This evidence can come from a range of sources.</w:t>
      </w:r>
    </w:p>
    <w:p w14:paraId="7475BD5F" w14:textId="41613208" w:rsidR="00057265" w:rsidRPr="00B35EB1" w:rsidRDefault="00057265" w:rsidP="00A654EC">
      <w:pPr>
        <w:spacing w:line="276" w:lineRule="auto"/>
        <w:rPr>
          <w:rFonts w:ascii="Arial" w:hAnsi="Arial" w:cs="Arial"/>
          <w:sz w:val="24"/>
          <w:szCs w:val="24"/>
          <w:lang w:eastAsia="en-GB"/>
        </w:rPr>
      </w:pPr>
    </w:p>
    <w:p w14:paraId="3F60B0C7" w14:textId="449F52F5" w:rsidR="006C3798" w:rsidRPr="00B35EB1" w:rsidRDefault="001956E6" w:rsidP="00A654EC">
      <w:pPr>
        <w:spacing w:line="276" w:lineRule="auto"/>
        <w:rPr>
          <w:rFonts w:ascii="Arial" w:hAnsi="Arial" w:cs="Arial"/>
          <w:sz w:val="24"/>
          <w:szCs w:val="24"/>
          <w:lang w:eastAsia="en-GB"/>
        </w:rPr>
      </w:pPr>
      <w:r w:rsidRPr="00B35EB1">
        <w:rPr>
          <w:rFonts w:ascii="Arial" w:hAnsi="Arial" w:cs="Arial"/>
          <w:sz w:val="24"/>
          <w:szCs w:val="24"/>
          <w:lang w:eastAsia="en-GB"/>
        </w:rPr>
        <w:t>Evaluating and collecting this evidence</w:t>
      </w:r>
      <w:r w:rsidR="00CE2AA3" w:rsidRPr="00B35EB1">
        <w:rPr>
          <w:rFonts w:ascii="Arial" w:hAnsi="Arial" w:cs="Arial"/>
          <w:sz w:val="24"/>
          <w:szCs w:val="24"/>
          <w:lang w:eastAsia="en-GB"/>
        </w:rPr>
        <w:t xml:space="preserve"> </w:t>
      </w:r>
      <w:r w:rsidR="002A1D9C" w:rsidRPr="00B35EB1">
        <w:rPr>
          <w:rFonts w:ascii="Arial" w:hAnsi="Arial" w:cs="Arial"/>
          <w:sz w:val="24"/>
          <w:szCs w:val="24"/>
          <w:lang w:eastAsia="en-GB"/>
        </w:rPr>
        <w:t>becomes a systematic</w:t>
      </w:r>
      <w:r w:rsidR="00BC5C52" w:rsidRPr="00B35EB1">
        <w:rPr>
          <w:rFonts w:ascii="Arial" w:hAnsi="Arial" w:cs="Arial"/>
          <w:sz w:val="24"/>
          <w:szCs w:val="24"/>
          <w:lang w:eastAsia="en-GB"/>
        </w:rPr>
        <w:t>, ongoing</w:t>
      </w:r>
      <w:r w:rsidR="002A1D9C" w:rsidRPr="00B35EB1">
        <w:rPr>
          <w:rFonts w:ascii="Arial" w:hAnsi="Arial" w:cs="Arial"/>
          <w:sz w:val="24"/>
          <w:szCs w:val="24"/>
          <w:lang w:eastAsia="en-GB"/>
        </w:rPr>
        <w:t xml:space="preserve"> process as part of your careers programme.</w:t>
      </w:r>
    </w:p>
    <w:p w14:paraId="12926FE5" w14:textId="77777777" w:rsidR="007815C3" w:rsidRPr="00B35EB1" w:rsidRDefault="007815C3" w:rsidP="00A654EC">
      <w:pPr>
        <w:spacing w:line="276" w:lineRule="auto"/>
        <w:rPr>
          <w:rFonts w:ascii="Arial" w:hAnsi="Arial" w:cs="Arial"/>
          <w:sz w:val="24"/>
          <w:szCs w:val="24"/>
          <w:lang w:eastAsia="en-GB"/>
        </w:rPr>
      </w:pPr>
    </w:p>
    <w:p w14:paraId="4946C68B" w14:textId="68D2D218" w:rsidR="006C3798" w:rsidRPr="00B35EB1" w:rsidRDefault="00517C90" w:rsidP="00093631">
      <w:pPr>
        <w:spacing w:line="276" w:lineRule="auto"/>
        <w:jc w:val="center"/>
        <w:rPr>
          <w:rFonts w:ascii="Arial" w:hAnsi="Arial" w:cs="Arial"/>
          <w:b/>
          <w:bCs/>
          <w:color w:val="009999"/>
          <w:sz w:val="28"/>
          <w:szCs w:val="28"/>
          <w:lang w:eastAsia="en-GB"/>
        </w:rPr>
      </w:pPr>
      <w:r w:rsidRPr="00B35EB1">
        <w:rPr>
          <w:rFonts w:ascii="Arial" w:hAnsi="Arial" w:cs="Arial"/>
          <w:noProof/>
        </w:rPr>
        <w:drawing>
          <wp:inline distT="0" distB="0" distL="0" distR="0" wp14:anchorId="7AD2D2E2" wp14:editId="3479E639">
            <wp:extent cx="3405352" cy="2995449"/>
            <wp:effectExtent l="0" t="0" r="508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2845" cy="3010837"/>
                    </a:xfrm>
                    <a:prstGeom prst="rect">
                      <a:avLst/>
                    </a:prstGeom>
                    <a:noFill/>
                  </pic:spPr>
                </pic:pic>
              </a:graphicData>
            </a:graphic>
          </wp:inline>
        </w:drawing>
      </w:r>
    </w:p>
    <w:p w14:paraId="14604A91" w14:textId="4FCE37CB" w:rsidR="00FC64CA" w:rsidRPr="00B35EB1" w:rsidRDefault="00FC64CA" w:rsidP="00093631">
      <w:pPr>
        <w:spacing w:line="276" w:lineRule="auto"/>
        <w:jc w:val="center"/>
        <w:rPr>
          <w:rFonts w:ascii="Arial" w:hAnsi="Arial" w:cs="Arial"/>
          <w:b/>
          <w:bCs/>
          <w:color w:val="009999"/>
          <w:sz w:val="28"/>
          <w:szCs w:val="28"/>
          <w:lang w:eastAsia="en-GB"/>
        </w:rPr>
      </w:pPr>
    </w:p>
    <w:p w14:paraId="353F412F" w14:textId="77777777" w:rsidR="00D22CC9" w:rsidRPr="00B35EB1" w:rsidRDefault="00D22CC9" w:rsidP="00093631">
      <w:pPr>
        <w:spacing w:line="276" w:lineRule="auto"/>
        <w:jc w:val="center"/>
        <w:rPr>
          <w:rFonts w:ascii="Arial" w:hAnsi="Arial" w:cs="Arial"/>
          <w:b/>
          <w:bCs/>
          <w:color w:val="009999"/>
          <w:sz w:val="28"/>
          <w:szCs w:val="28"/>
          <w:lang w:eastAsia="en-GB"/>
        </w:rPr>
      </w:pPr>
    </w:p>
    <w:p w14:paraId="0914C552" w14:textId="2D647C9B" w:rsidR="006C3798" w:rsidRPr="00B35EB1" w:rsidRDefault="006C3798" w:rsidP="00093631">
      <w:pPr>
        <w:spacing w:line="276" w:lineRule="auto"/>
        <w:jc w:val="center"/>
        <w:rPr>
          <w:rFonts w:ascii="Arial" w:hAnsi="Arial" w:cs="Arial"/>
          <w:i/>
          <w:iCs/>
          <w:lang w:eastAsia="en-GB"/>
        </w:rPr>
      </w:pPr>
      <w:r w:rsidRPr="00B35EB1">
        <w:rPr>
          <w:rFonts w:ascii="Arial" w:hAnsi="Arial" w:cs="Arial"/>
          <w:i/>
          <w:iCs/>
          <w:sz w:val="24"/>
          <w:szCs w:val="24"/>
          <w:lang w:eastAsia="en-GB"/>
        </w:rPr>
        <w:t xml:space="preserve">Source: </w:t>
      </w:r>
      <w:r w:rsidR="00517C90" w:rsidRPr="00B35EB1">
        <w:rPr>
          <w:rFonts w:ascii="Arial" w:hAnsi="Arial" w:cs="Arial"/>
          <w:i/>
          <w:iCs/>
          <w:sz w:val="24"/>
          <w:szCs w:val="24"/>
          <w:lang w:eastAsia="en-GB"/>
        </w:rPr>
        <w:t>Careers and Enterprise Company: Evaluating the Evidence Support Doc.</w:t>
      </w:r>
    </w:p>
    <w:p w14:paraId="18EB2C4B" w14:textId="4DA3F149" w:rsidR="00EF5A98" w:rsidRPr="00B35EB1" w:rsidRDefault="00EF5A98" w:rsidP="00EF5A98">
      <w:pPr>
        <w:spacing w:line="276" w:lineRule="auto"/>
        <w:rPr>
          <w:rFonts w:ascii="Arial" w:hAnsi="Arial" w:cs="Arial"/>
          <w:b/>
          <w:bCs/>
          <w:color w:val="009999"/>
          <w:sz w:val="28"/>
          <w:szCs w:val="28"/>
          <w:lang w:eastAsia="en-GB"/>
        </w:rPr>
      </w:pPr>
    </w:p>
    <w:p w14:paraId="451498D4" w14:textId="77777777" w:rsidR="00404D69" w:rsidRPr="00B35EB1" w:rsidRDefault="00404D69" w:rsidP="00404D69">
      <w:pPr>
        <w:spacing w:line="276" w:lineRule="auto"/>
        <w:rPr>
          <w:rFonts w:ascii="Arial" w:hAnsi="Arial" w:cs="Arial"/>
          <w:b/>
          <w:bCs/>
          <w:color w:val="009999"/>
          <w:sz w:val="28"/>
          <w:szCs w:val="28"/>
          <w:lang w:eastAsia="en-GB"/>
        </w:rPr>
      </w:pPr>
    </w:p>
    <w:p w14:paraId="564DB263" w14:textId="77777777" w:rsidR="00BC5C52" w:rsidRPr="00B35EB1" w:rsidRDefault="00BC5C52">
      <w:pPr>
        <w:spacing w:after="160" w:line="259" w:lineRule="auto"/>
        <w:rPr>
          <w:rFonts w:ascii="Arial" w:hAnsi="Arial" w:cs="Arial"/>
          <w:b/>
          <w:bCs/>
          <w:color w:val="009999"/>
          <w:sz w:val="28"/>
          <w:szCs w:val="28"/>
          <w:lang w:eastAsia="en-GB"/>
        </w:rPr>
      </w:pPr>
      <w:r w:rsidRPr="00B35EB1">
        <w:rPr>
          <w:rFonts w:ascii="Arial" w:hAnsi="Arial" w:cs="Arial"/>
          <w:b/>
          <w:bCs/>
          <w:color w:val="009999"/>
          <w:sz w:val="28"/>
          <w:szCs w:val="28"/>
          <w:lang w:eastAsia="en-GB"/>
        </w:rPr>
        <w:br w:type="page"/>
      </w:r>
    </w:p>
    <w:p w14:paraId="4738236A" w14:textId="6EFF6189" w:rsidR="00404D69" w:rsidRPr="00B35EB1" w:rsidRDefault="00404D69" w:rsidP="00404D69">
      <w:pPr>
        <w:spacing w:line="276" w:lineRule="auto"/>
        <w:rPr>
          <w:rFonts w:ascii="Arial" w:hAnsi="Arial" w:cs="Arial"/>
          <w:b/>
          <w:bCs/>
          <w:color w:val="009999"/>
          <w:sz w:val="28"/>
          <w:szCs w:val="28"/>
          <w:lang w:eastAsia="en-GB"/>
        </w:rPr>
      </w:pPr>
      <w:r w:rsidRPr="00B35EB1">
        <w:rPr>
          <w:rFonts w:ascii="Arial" w:hAnsi="Arial" w:cs="Arial"/>
          <w:b/>
          <w:bCs/>
          <w:color w:val="009999"/>
          <w:sz w:val="28"/>
          <w:szCs w:val="28"/>
          <w:lang w:eastAsia="en-GB"/>
        </w:rPr>
        <w:lastRenderedPageBreak/>
        <w:t>Why evaluate?</w:t>
      </w:r>
    </w:p>
    <w:p w14:paraId="077C25C6" w14:textId="40C1E323" w:rsidR="00EF5A98" w:rsidRPr="00B35EB1" w:rsidRDefault="00EF5A98" w:rsidP="00EF5A98">
      <w:pPr>
        <w:spacing w:line="276" w:lineRule="auto"/>
        <w:rPr>
          <w:rFonts w:ascii="Arial" w:hAnsi="Arial" w:cs="Arial"/>
          <w:b/>
          <w:bCs/>
          <w:color w:val="009999"/>
          <w:sz w:val="28"/>
          <w:szCs w:val="28"/>
          <w:lang w:eastAsia="en-GB"/>
        </w:rPr>
      </w:pPr>
    </w:p>
    <w:p w14:paraId="1F3F9DCB" w14:textId="7DE9B4E6" w:rsidR="004155D8" w:rsidRPr="00B35EB1" w:rsidRDefault="00EF5A98" w:rsidP="0028239E">
      <w:pPr>
        <w:spacing w:after="240" w:line="276" w:lineRule="auto"/>
        <w:rPr>
          <w:rFonts w:ascii="Arial" w:hAnsi="Arial" w:cs="Arial"/>
          <w:color w:val="009999"/>
          <w:sz w:val="24"/>
          <w:szCs w:val="24"/>
          <w:lang w:eastAsia="en-GB"/>
        </w:rPr>
      </w:pPr>
      <w:r w:rsidRPr="00B35EB1">
        <w:rPr>
          <w:rFonts w:ascii="Arial" w:hAnsi="Arial" w:cs="Arial"/>
          <w:color w:val="009999"/>
          <w:sz w:val="24"/>
          <w:szCs w:val="24"/>
          <w:lang w:eastAsia="en-GB"/>
        </w:rPr>
        <w:t>Gatsby Benchmarks</w:t>
      </w:r>
    </w:p>
    <w:p w14:paraId="03CD3D87" w14:textId="115769C9" w:rsidR="004155D8" w:rsidRPr="00B35EB1" w:rsidRDefault="004155D8" w:rsidP="004155D8">
      <w:pPr>
        <w:rPr>
          <w:rFonts w:ascii="Arial" w:hAnsi="Arial" w:cs="Arial"/>
        </w:rPr>
      </w:pPr>
      <w:r w:rsidRPr="00B35EB1">
        <w:rPr>
          <w:rFonts w:ascii="Arial" w:hAnsi="Arial" w:cs="Arial"/>
          <w:lang w:eastAsia="en-GB"/>
        </w:rPr>
        <w:t xml:space="preserve">For Gatsby Benchmark 1, the </w:t>
      </w:r>
      <w:hyperlink r:id="rId13" w:history="1">
        <w:r w:rsidR="009D31EF" w:rsidRPr="00B35EB1">
          <w:rPr>
            <w:rStyle w:val="Hyperlink"/>
            <w:rFonts w:ascii="Arial" w:hAnsi="Arial" w:cs="Arial"/>
            <w:lang w:eastAsia="en-GB"/>
          </w:rPr>
          <w:t>Good Career Guidance</w:t>
        </w:r>
      </w:hyperlink>
      <w:r w:rsidR="009D31EF" w:rsidRPr="00B35EB1">
        <w:rPr>
          <w:rFonts w:ascii="Arial" w:hAnsi="Arial" w:cs="Arial"/>
          <w:lang w:eastAsia="en-GB"/>
        </w:rPr>
        <w:t xml:space="preserve"> report from </w:t>
      </w:r>
      <w:proofErr w:type="spellStart"/>
      <w:r w:rsidR="009D31EF" w:rsidRPr="00B35EB1">
        <w:rPr>
          <w:rFonts w:ascii="Arial" w:hAnsi="Arial" w:cs="Arial"/>
          <w:lang w:eastAsia="en-GB"/>
        </w:rPr>
        <w:t>Gatbsy</w:t>
      </w:r>
      <w:proofErr w:type="spellEnd"/>
      <w:r w:rsidR="009D31EF" w:rsidRPr="00B35EB1">
        <w:rPr>
          <w:rFonts w:ascii="Arial" w:hAnsi="Arial" w:cs="Arial"/>
          <w:lang w:eastAsia="en-GB"/>
        </w:rPr>
        <w:t xml:space="preserve"> specifies: ‘</w:t>
      </w:r>
      <w:r w:rsidR="009D31EF" w:rsidRPr="00B35EB1">
        <w:rPr>
          <w:rFonts w:ascii="Arial" w:hAnsi="Arial" w:cs="Arial"/>
          <w:i/>
          <w:iCs/>
        </w:rPr>
        <w:t>The programme should be regularly evaluated with feedback from pupils, parents, teachers</w:t>
      </w:r>
      <w:r w:rsidR="00410AEF" w:rsidRPr="00B35EB1">
        <w:rPr>
          <w:rFonts w:ascii="Arial" w:hAnsi="Arial" w:cs="Arial"/>
          <w:i/>
          <w:iCs/>
        </w:rPr>
        <w:t xml:space="preserve"> </w:t>
      </w:r>
      <w:r w:rsidR="000F70C2" w:rsidRPr="00B35EB1">
        <w:rPr>
          <w:rFonts w:ascii="Arial" w:hAnsi="Arial" w:cs="Arial"/>
          <w:i/>
          <w:iCs/>
        </w:rPr>
        <w:t>[</w:t>
      </w:r>
      <w:r w:rsidR="00410AEF" w:rsidRPr="00B35EB1">
        <w:rPr>
          <w:rFonts w:ascii="Arial" w:hAnsi="Arial" w:cs="Arial"/>
          <w:i/>
          <w:iCs/>
        </w:rPr>
        <w:t>or college staff</w:t>
      </w:r>
      <w:r w:rsidR="000F70C2" w:rsidRPr="00B35EB1">
        <w:rPr>
          <w:rFonts w:ascii="Arial" w:hAnsi="Arial" w:cs="Arial"/>
          <w:i/>
          <w:iCs/>
        </w:rPr>
        <w:t>]</w:t>
      </w:r>
      <w:r w:rsidR="009D31EF" w:rsidRPr="00B35EB1">
        <w:rPr>
          <w:rFonts w:ascii="Arial" w:hAnsi="Arial" w:cs="Arial"/>
          <w:i/>
          <w:iCs/>
        </w:rPr>
        <w:t xml:space="preserve"> and employers as part of the evaluation process.’</w:t>
      </w:r>
      <w:r w:rsidR="009D31EF" w:rsidRPr="00B35EB1">
        <w:rPr>
          <w:rFonts w:ascii="Arial" w:hAnsi="Arial" w:cs="Arial"/>
        </w:rPr>
        <w:t xml:space="preserve"> (page 22</w:t>
      </w:r>
      <w:r w:rsidR="000B464B" w:rsidRPr="00B35EB1">
        <w:rPr>
          <w:rFonts w:ascii="Arial" w:hAnsi="Arial" w:cs="Arial"/>
        </w:rPr>
        <w:t xml:space="preserve"> of schools guide and page 2 of</w:t>
      </w:r>
      <w:r w:rsidR="00167042" w:rsidRPr="00B35EB1">
        <w:rPr>
          <w:rFonts w:ascii="Arial" w:hAnsi="Arial" w:cs="Arial"/>
        </w:rPr>
        <w:t xml:space="preserve"> the</w:t>
      </w:r>
      <w:r w:rsidR="000B464B" w:rsidRPr="00B35EB1">
        <w:rPr>
          <w:rFonts w:ascii="Arial" w:hAnsi="Arial" w:cs="Arial"/>
        </w:rPr>
        <w:t xml:space="preserve"> </w:t>
      </w:r>
      <w:hyperlink r:id="rId14" w:history="1">
        <w:r w:rsidR="000B464B" w:rsidRPr="00B35EB1">
          <w:rPr>
            <w:rStyle w:val="Hyperlink"/>
            <w:rFonts w:ascii="Arial" w:hAnsi="Arial" w:cs="Arial"/>
          </w:rPr>
          <w:t>C</w:t>
        </w:r>
        <w:r w:rsidR="00167042" w:rsidRPr="00B35EB1">
          <w:rPr>
            <w:rStyle w:val="Hyperlink"/>
            <w:rFonts w:ascii="Arial" w:hAnsi="Arial" w:cs="Arial"/>
          </w:rPr>
          <w:t>ollege</w:t>
        </w:r>
        <w:r w:rsidR="000B464B" w:rsidRPr="00B35EB1">
          <w:rPr>
            <w:rStyle w:val="Hyperlink"/>
            <w:rFonts w:ascii="Arial" w:hAnsi="Arial" w:cs="Arial"/>
          </w:rPr>
          <w:t xml:space="preserve"> guide</w:t>
        </w:r>
      </w:hyperlink>
      <w:r w:rsidR="000B464B" w:rsidRPr="00B35EB1">
        <w:rPr>
          <w:rFonts w:ascii="Arial" w:hAnsi="Arial" w:cs="Arial"/>
        </w:rPr>
        <w:t>)</w:t>
      </w:r>
      <w:r w:rsidR="004F7A27" w:rsidRPr="00B35EB1">
        <w:rPr>
          <w:rFonts w:ascii="Arial" w:hAnsi="Arial" w:cs="Arial"/>
        </w:rPr>
        <w:t>.</w:t>
      </w:r>
      <w:r w:rsidR="00ED096D" w:rsidRPr="00B35EB1">
        <w:rPr>
          <w:rFonts w:ascii="Arial" w:hAnsi="Arial" w:cs="Arial"/>
        </w:rPr>
        <w:t xml:space="preserve"> </w:t>
      </w:r>
    </w:p>
    <w:p w14:paraId="527F41DD" w14:textId="770EAE86" w:rsidR="004F7A27" w:rsidRPr="00B35EB1" w:rsidRDefault="004F7A27" w:rsidP="004155D8">
      <w:pPr>
        <w:rPr>
          <w:rFonts w:ascii="Arial" w:hAnsi="Arial" w:cs="Arial"/>
        </w:rPr>
      </w:pPr>
    </w:p>
    <w:p w14:paraId="5927C8BC" w14:textId="5877B05E" w:rsidR="00EF5A98" w:rsidRPr="00B35EB1" w:rsidRDefault="004F7A27" w:rsidP="004155D8">
      <w:pPr>
        <w:rPr>
          <w:rFonts w:ascii="Arial" w:hAnsi="Arial" w:cs="Arial"/>
        </w:rPr>
      </w:pPr>
      <w:r w:rsidRPr="00B35EB1">
        <w:rPr>
          <w:rFonts w:ascii="Arial" w:hAnsi="Arial" w:cs="Arial"/>
        </w:rPr>
        <w:t xml:space="preserve">For the Compass evaluation, </w:t>
      </w:r>
      <w:r w:rsidR="00ED2E79" w:rsidRPr="00B35EB1">
        <w:rPr>
          <w:rFonts w:ascii="Arial" w:hAnsi="Arial" w:cs="Arial"/>
        </w:rPr>
        <w:t>the criteri</w:t>
      </w:r>
      <w:r w:rsidR="009B1F3F" w:rsidRPr="00B35EB1">
        <w:rPr>
          <w:rFonts w:ascii="Arial" w:hAnsi="Arial" w:cs="Arial"/>
        </w:rPr>
        <w:t>on</w:t>
      </w:r>
      <w:r w:rsidR="00ED2E79" w:rsidRPr="00B35EB1">
        <w:rPr>
          <w:rFonts w:ascii="Arial" w:hAnsi="Arial" w:cs="Arial"/>
        </w:rPr>
        <w:t xml:space="preserve"> is that your programme is ‘evaluated for effectiveness at least every 3 years’</w:t>
      </w:r>
      <w:r w:rsidR="00B44FCC" w:rsidRPr="00B35EB1">
        <w:rPr>
          <w:rFonts w:ascii="Arial" w:hAnsi="Arial" w:cs="Arial"/>
        </w:rPr>
        <w:t xml:space="preserve"> however, good practice is to evaluate at least yearly. </w:t>
      </w:r>
    </w:p>
    <w:p w14:paraId="3E8FFA79" w14:textId="77777777" w:rsidR="00ED7F54" w:rsidRPr="00B35EB1" w:rsidRDefault="00ED7F54" w:rsidP="00EF5A98">
      <w:pPr>
        <w:spacing w:line="276" w:lineRule="auto"/>
        <w:rPr>
          <w:rFonts w:ascii="Arial" w:hAnsi="Arial" w:cs="Arial"/>
          <w:color w:val="009999"/>
          <w:sz w:val="24"/>
          <w:szCs w:val="24"/>
          <w:lang w:eastAsia="en-GB"/>
        </w:rPr>
      </w:pPr>
    </w:p>
    <w:p w14:paraId="5BF12EA7" w14:textId="77777777" w:rsidR="00BC5C52" w:rsidRPr="00B35EB1" w:rsidRDefault="00BC5C52" w:rsidP="00EF5A98">
      <w:pPr>
        <w:spacing w:line="276" w:lineRule="auto"/>
        <w:rPr>
          <w:rFonts w:ascii="Arial" w:hAnsi="Arial" w:cs="Arial"/>
          <w:color w:val="009999"/>
          <w:sz w:val="24"/>
          <w:szCs w:val="24"/>
          <w:lang w:eastAsia="en-GB"/>
        </w:rPr>
      </w:pPr>
    </w:p>
    <w:p w14:paraId="4273BE53" w14:textId="784B6789" w:rsidR="00976CC9" w:rsidRPr="00B35EB1" w:rsidRDefault="00EF5A98" w:rsidP="0028239E">
      <w:pPr>
        <w:spacing w:after="240" w:line="276" w:lineRule="auto"/>
        <w:rPr>
          <w:rFonts w:ascii="Arial" w:hAnsi="Arial" w:cs="Arial"/>
          <w:color w:val="009999"/>
          <w:sz w:val="24"/>
          <w:szCs w:val="24"/>
          <w:lang w:eastAsia="en-GB"/>
        </w:rPr>
      </w:pPr>
      <w:r w:rsidRPr="00B35EB1">
        <w:rPr>
          <w:rFonts w:ascii="Arial" w:hAnsi="Arial" w:cs="Arial"/>
          <w:color w:val="009999"/>
          <w:sz w:val="24"/>
          <w:szCs w:val="24"/>
          <w:lang w:eastAsia="en-GB"/>
        </w:rPr>
        <w:t xml:space="preserve">Ofsted requirements </w:t>
      </w:r>
    </w:p>
    <w:p w14:paraId="14FD04DB" w14:textId="5452B1B3" w:rsidR="00976CC9" w:rsidRPr="00B35EB1" w:rsidRDefault="00976CC9" w:rsidP="00976CC9">
      <w:pPr>
        <w:rPr>
          <w:rFonts w:ascii="Arial" w:hAnsi="Arial" w:cs="Arial"/>
        </w:rPr>
      </w:pPr>
      <w:r w:rsidRPr="00B35EB1">
        <w:rPr>
          <w:rFonts w:ascii="Arial" w:hAnsi="Arial" w:cs="Arial"/>
        </w:rPr>
        <w:t>In the school inspection handbook</w:t>
      </w:r>
      <w:r w:rsidR="00B8189C" w:rsidRPr="00B35EB1">
        <w:rPr>
          <w:rFonts w:ascii="Arial" w:hAnsi="Arial" w:cs="Arial"/>
        </w:rPr>
        <w:t xml:space="preserve"> (p.61) it says that ‘</w:t>
      </w:r>
      <w:r w:rsidR="00B8189C" w:rsidRPr="00B35EB1">
        <w:rPr>
          <w:rFonts w:ascii="Arial" w:hAnsi="Arial" w:cs="Arial"/>
          <w:i/>
          <w:iCs/>
        </w:rPr>
        <w:t xml:space="preserve">Inspectors will use a </w:t>
      </w:r>
      <w:r w:rsidR="00B8189C" w:rsidRPr="00B35EB1">
        <w:rPr>
          <w:rFonts w:ascii="Arial" w:hAnsi="Arial" w:cs="Arial"/>
          <w:b/>
          <w:bCs/>
          <w:i/>
          <w:iCs/>
        </w:rPr>
        <w:t>range of evidence</w:t>
      </w:r>
      <w:r w:rsidR="00B8189C" w:rsidRPr="00B35EB1">
        <w:rPr>
          <w:rFonts w:ascii="Arial" w:hAnsi="Arial" w:cs="Arial"/>
          <w:i/>
          <w:iCs/>
        </w:rPr>
        <w:t xml:space="preserve"> to evaluate personal development</w:t>
      </w:r>
      <w:r w:rsidR="00287818" w:rsidRPr="00B35EB1">
        <w:rPr>
          <w:rFonts w:ascii="Arial" w:hAnsi="Arial" w:cs="Arial"/>
          <w:i/>
          <w:iCs/>
        </w:rPr>
        <w:t>, including: the quality of careers</w:t>
      </w:r>
      <w:r w:rsidR="0032234D" w:rsidRPr="00B35EB1">
        <w:rPr>
          <w:rFonts w:ascii="Arial" w:hAnsi="Arial" w:cs="Arial"/>
          <w:i/>
          <w:iCs/>
        </w:rPr>
        <w:t xml:space="preserve"> information, education, advice and guidance, and how well it benefits pupils in choosing and deciding on their next steps</w:t>
      </w:r>
      <w:r w:rsidR="0032234D" w:rsidRPr="00B35EB1">
        <w:rPr>
          <w:rFonts w:ascii="Arial" w:hAnsi="Arial" w:cs="Arial"/>
        </w:rPr>
        <w:t>.’</w:t>
      </w:r>
      <w:r w:rsidR="006E0E58" w:rsidRPr="00B35EB1">
        <w:rPr>
          <w:rFonts w:ascii="Arial" w:hAnsi="Arial" w:cs="Arial"/>
        </w:rPr>
        <w:t xml:space="preserve"> This evidence </w:t>
      </w:r>
      <w:r w:rsidR="00DD20C8" w:rsidRPr="00B35EB1">
        <w:rPr>
          <w:rFonts w:ascii="Arial" w:hAnsi="Arial" w:cs="Arial"/>
        </w:rPr>
        <w:t xml:space="preserve">can come from a range of the methods detailed </w:t>
      </w:r>
      <w:r w:rsidR="00CA7BD3" w:rsidRPr="00B35EB1">
        <w:rPr>
          <w:rFonts w:ascii="Arial" w:hAnsi="Arial" w:cs="Arial"/>
        </w:rPr>
        <w:t>in this guide</w:t>
      </w:r>
      <w:r w:rsidR="00DD20C8" w:rsidRPr="00B35EB1">
        <w:rPr>
          <w:rFonts w:ascii="Arial" w:hAnsi="Arial" w:cs="Arial"/>
        </w:rPr>
        <w:t xml:space="preserve">. </w:t>
      </w:r>
    </w:p>
    <w:p w14:paraId="453ABCC1" w14:textId="47520A21" w:rsidR="007D6A73" w:rsidRPr="00B35EB1" w:rsidRDefault="007D6A73" w:rsidP="00C55960">
      <w:pPr>
        <w:spacing w:line="280" w:lineRule="exact"/>
        <w:rPr>
          <w:rFonts w:ascii="Arial" w:hAnsi="Arial" w:cs="Arial"/>
          <w:lang w:eastAsia="en-GB"/>
        </w:rPr>
      </w:pPr>
    </w:p>
    <w:p w14:paraId="2CE4C00C" w14:textId="04EFCB87" w:rsidR="00B10664" w:rsidRPr="00B35EB1" w:rsidRDefault="00857AC9" w:rsidP="00C55960">
      <w:pPr>
        <w:spacing w:line="280" w:lineRule="exact"/>
        <w:rPr>
          <w:rStyle w:val="Hyperlink"/>
          <w:rFonts w:ascii="Arial" w:hAnsi="Arial" w:cs="Arial"/>
          <w:lang w:eastAsia="en-GB"/>
        </w:rPr>
      </w:pPr>
      <w:r w:rsidRPr="00B35EB1">
        <w:rPr>
          <w:rFonts w:ascii="Arial" w:hAnsi="Arial" w:cs="Arial"/>
        </w:rPr>
        <w:t>In the</w:t>
      </w:r>
      <w:r w:rsidR="00DD20C8" w:rsidRPr="00B35EB1">
        <w:rPr>
          <w:rFonts w:ascii="Arial" w:hAnsi="Arial" w:cs="Arial"/>
        </w:rPr>
        <w:t xml:space="preserve"> </w:t>
      </w:r>
      <w:hyperlink r:id="rId15" w:history="1">
        <w:r w:rsidR="00B10664" w:rsidRPr="008B71D1">
          <w:rPr>
            <w:rStyle w:val="Hyperlink"/>
            <w:rFonts w:ascii="Arial" w:hAnsi="Arial" w:cs="Arial"/>
          </w:rPr>
          <w:t>Ofsted guidance from</w:t>
        </w:r>
        <w:r w:rsidR="00CA7BD3" w:rsidRPr="008B71D1">
          <w:rPr>
            <w:rStyle w:val="Hyperlink"/>
            <w:rFonts w:ascii="Arial" w:hAnsi="Arial" w:cs="Arial"/>
          </w:rPr>
          <w:t xml:space="preserve"> the</w:t>
        </w:r>
        <w:r w:rsidR="00B10664" w:rsidRPr="008B71D1">
          <w:rPr>
            <w:rStyle w:val="Hyperlink"/>
            <w:rFonts w:ascii="Arial" w:hAnsi="Arial" w:cs="Arial"/>
          </w:rPr>
          <w:t xml:space="preserve"> C</w:t>
        </w:r>
        <w:r w:rsidR="00CA7BD3" w:rsidRPr="008B71D1">
          <w:rPr>
            <w:rStyle w:val="Hyperlink"/>
            <w:rFonts w:ascii="Arial" w:hAnsi="Arial" w:cs="Arial"/>
          </w:rPr>
          <w:t xml:space="preserve">areers and </w:t>
        </w:r>
        <w:r w:rsidR="00B10664" w:rsidRPr="008B71D1">
          <w:rPr>
            <w:rStyle w:val="Hyperlink"/>
            <w:rFonts w:ascii="Arial" w:hAnsi="Arial" w:cs="Arial"/>
          </w:rPr>
          <w:t>E</w:t>
        </w:r>
        <w:r w:rsidR="00CA7BD3" w:rsidRPr="008B71D1">
          <w:rPr>
            <w:rStyle w:val="Hyperlink"/>
            <w:rFonts w:ascii="Arial" w:hAnsi="Arial" w:cs="Arial"/>
          </w:rPr>
          <w:t xml:space="preserve">nterprise </w:t>
        </w:r>
        <w:r w:rsidR="00B10664" w:rsidRPr="008B71D1">
          <w:rPr>
            <w:rStyle w:val="Hyperlink"/>
            <w:rFonts w:ascii="Arial" w:hAnsi="Arial" w:cs="Arial"/>
          </w:rPr>
          <w:t>C</w:t>
        </w:r>
        <w:r w:rsidR="00CA7BD3" w:rsidRPr="008B71D1">
          <w:rPr>
            <w:rStyle w:val="Hyperlink"/>
            <w:rFonts w:ascii="Arial" w:hAnsi="Arial" w:cs="Arial"/>
          </w:rPr>
          <w:t>ompany</w:t>
        </w:r>
      </w:hyperlink>
      <w:r w:rsidR="00B10664" w:rsidRPr="00B35EB1">
        <w:rPr>
          <w:rStyle w:val="Hyperlink"/>
          <w:rFonts w:ascii="Arial" w:hAnsi="Arial" w:cs="Arial"/>
          <w:lang w:eastAsia="en-GB"/>
        </w:rPr>
        <w:t xml:space="preserve"> </w:t>
      </w:r>
      <w:r w:rsidR="00CF3B59" w:rsidRPr="00B35EB1">
        <w:rPr>
          <w:rFonts w:ascii="Arial" w:hAnsi="Arial" w:cs="Arial"/>
        </w:rPr>
        <w:t>they suggest asking the following framing questions:</w:t>
      </w:r>
      <w:r w:rsidR="0004442D" w:rsidRPr="00B35EB1">
        <w:rPr>
          <w:rFonts w:ascii="Arial" w:hAnsi="Arial" w:cs="Arial"/>
        </w:rPr>
        <w:t xml:space="preserve"> </w:t>
      </w:r>
    </w:p>
    <w:p w14:paraId="3763E2FC" w14:textId="329EE8DE" w:rsidR="002934E2" w:rsidRPr="00B35EB1" w:rsidRDefault="00344608" w:rsidP="00344608">
      <w:pPr>
        <w:spacing w:line="280" w:lineRule="exact"/>
        <w:rPr>
          <w:rFonts w:ascii="Arial" w:hAnsi="Arial" w:cs="Arial"/>
        </w:rPr>
      </w:pPr>
      <w:r w:rsidRPr="00B35EB1">
        <w:rPr>
          <w:rFonts w:ascii="Arial" w:hAnsi="Arial" w:cs="Arial"/>
        </w:rPr>
        <w:t>1. Is what’s on offer high quality?</w:t>
      </w:r>
    </w:p>
    <w:p w14:paraId="15585628" w14:textId="2AB74B72" w:rsidR="00344608" w:rsidRPr="00B35EB1" w:rsidRDefault="00344608" w:rsidP="00344608">
      <w:pPr>
        <w:spacing w:line="280" w:lineRule="exact"/>
        <w:rPr>
          <w:rFonts w:ascii="Arial" w:hAnsi="Arial" w:cs="Arial"/>
        </w:rPr>
      </w:pPr>
      <w:r w:rsidRPr="00B35EB1">
        <w:rPr>
          <w:rFonts w:ascii="Arial" w:hAnsi="Arial" w:cs="Arial"/>
        </w:rPr>
        <w:t xml:space="preserve">2. </w:t>
      </w:r>
      <w:r w:rsidRPr="00B35EB1">
        <w:rPr>
          <w:rFonts w:ascii="Arial" w:hAnsi="Arial" w:cs="Arial"/>
          <w:b/>
          <w:bCs/>
        </w:rPr>
        <w:t>How do you know?</w:t>
      </w:r>
    </w:p>
    <w:p w14:paraId="21296E01" w14:textId="77777777" w:rsidR="00BC5C52" w:rsidRPr="00B35EB1" w:rsidRDefault="00BC5C52" w:rsidP="002934E2">
      <w:pPr>
        <w:spacing w:line="276" w:lineRule="auto"/>
        <w:rPr>
          <w:rFonts w:ascii="Arial" w:hAnsi="Arial" w:cs="Arial"/>
          <w:color w:val="009999"/>
          <w:sz w:val="24"/>
          <w:szCs w:val="24"/>
          <w:lang w:eastAsia="en-GB"/>
        </w:rPr>
      </w:pPr>
    </w:p>
    <w:p w14:paraId="0DE16232" w14:textId="77777777" w:rsidR="00BC5C52" w:rsidRPr="00B35EB1" w:rsidRDefault="00BC5C52" w:rsidP="002934E2">
      <w:pPr>
        <w:spacing w:line="276" w:lineRule="auto"/>
        <w:rPr>
          <w:rFonts w:ascii="Arial" w:hAnsi="Arial" w:cs="Arial"/>
          <w:color w:val="009999"/>
          <w:sz w:val="24"/>
          <w:szCs w:val="24"/>
          <w:lang w:eastAsia="en-GB"/>
        </w:rPr>
      </w:pPr>
    </w:p>
    <w:p w14:paraId="5F2264AB" w14:textId="1D7EB7BF" w:rsidR="00C72D01" w:rsidRPr="00B35EB1" w:rsidRDefault="002934E2" w:rsidP="0028239E">
      <w:pPr>
        <w:spacing w:after="240" w:line="276" w:lineRule="auto"/>
        <w:rPr>
          <w:rFonts w:ascii="Arial" w:hAnsi="Arial" w:cs="Arial"/>
          <w:color w:val="009999"/>
          <w:sz w:val="24"/>
          <w:szCs w:val="24"/>
          <w:lang w:eastAsia="en-GB"/>
        </w:rPr>
      </w:pPr>
      <w:r w:rsidRPr="00B35EB1">
        <w:rPr>
          <w:rFonts w:ascii="Arial" w:hAnsi="Arial" w:cs="Arial"/>
          <w:color w:val="009999"/>
          <w:sz w:val="24"/>
          <w:szCs w:val="24"/>
          <w:lang w:eastAsia="en-GB"/>
        </w:rPr>
        <w:t xml:space="preserve">Evidence </w:t>
      </w:r>
      <w:r w:rsidR="0043393B" w:rsidRPr="00B35EB1">
        <w:rPr>
          <w:rFonts w:ascii="Arial" w:hAnsi="Arial" w:cs="Arial"/>
          <w:color w:val="009999"/>
          <w:sz w:val="24"/>
          <w:szCs w:val="24"/>
          <w:lang w:eastAsia="en-GB"/>
        </w:rPr>
        <w:t>towards Careers quality assessments such as Career Mark and Matrix</w:t>
      </w:r>
    </w:p>
    <w:p w14:paraId="6334E2A9" w14:textId="74500CB5" w:rsidR="00C72D01" w:rsidRPr="00B35EB1" w:rsidRDefault="00C72D01" w:rsidP="00C72D01">
      <w:pPr>
        <w:rPr>
          <w:rFonts w:ascii="Arial" w:hAnsi="Arial" w:cs="Arial"/>
        </w:rPr>
      </w:pPr>
      <w:r w:rsidRPr="00B35EB1">
        <w:rPr>
          <w:rFonts w:ascii="Arial" w:hAnsi="Arial" w:cs="Arial"/>
        </w:rPr>
        <w:t xml:space="preserve">If you want to apply for any quality </w:t>
      </w:r>
      <w:r w:rsidR="00212693" w:rsidRPr="00B35EB1">
        <w:rPr>
          <w:rFonts w:ascii="Arial" w:hAnsi="Arial" w:cs="Arial"/>
        </w:rPr>
        <w:t xml:space="preserve">awards such as The </w:t>
      </w:r>
      <w:hyperlink r:id="rId16" w:history="1">
        <w:r w:rsidR="00212693" w:rsidRPr="00B35EB1">
          <w:rPr>
            <w:rStyle w:val="Hyperlink"/>
            <w:rFonts w:ascii="Arial" w:hAnsi="Arial" w:cs="Arial"/>
          </w:rPr>
          <w:t>Mat</w:t>
        </w:r>
        <w:r w:rsidR="00212693" w:rsidRPr="00B35EB1">
          <w:rPr>
            <w:rStyle w:val="Hyperlink"/>
            <w:rFonts w:ascii="Arial" w:hAnsi="Arial" w:cs="Arial"/>
          </w:rPr>
          <w:t>r</w:t>
        </w:r>
        <w:r w:rsidR="00212693" w:rsidRPr="00B35EB1">
          <w:rPr>
            <w:rStyle w:val="Hyperlink"/>
            <w:rFonts w:ascii="Arial" w:hAnsi="Arial" w:cs="Arial"/>
          </w:rPr>
          <w:t>ix</w:t>
        </w:r>
      </w:hyperlink>
      <w:r w:rsidR="00212693" w:rsidRPr="00B35EB1">
        <w:rPr>
          <w:rFonts w:ascii="Arial" w:hAnsi="Arial" w:cs="Arial"/>
        </w:rPr>
        <w:t xml:space="preserve"> Standard or the </w:t>
      </w:r>
      <w:hyperlink r:id="rId17" w:history="1">
        <w:r w:rsidR="00212693" w:rsidRPr="00B35EB1">
          <w:rPr>
            <w:rStyle w:val="Hyperlink"/>
            <w:rFonts w:ascii="Arial" w:hAnsi="Arial" w:cs="Arial"/>
          </w:rPr>
          <w:t>Caree</w:t>
        </w:r>
        <w:r w:rsidR="00212693" w:rsidRPr="00B35EB1">
          <w:rPr>
            <w:rStyle w:val="Hyperlink"/>
            <w:rFonts w:ascii="Arial" w:hAnsi="Arial" w:cs="Arial"/>
          </w:rPr>
          <w:t>r</w:t>
        </w:r>
        <w:r w:rsidR="00212693" w:rsidRPr="00B35EB1">
          <w:rPr>
            <w:rStyle w:val="Hyperlink"/>
            <w:rFonts w:ascii="Arial" w:hAnsi="Arial" w:cs="Arial"/>
          </w:rPr>
          <w:t xml:space="preserve"> Mark</w:t>
        </w:r>
      </w:hyperlink>
      <w:r w:rsidR="00C45C51" w:rsidRPr="00B35EB1">
        <w:rPr>
          <w:rFonts w:ascii="Arial" w:hAnsi="Arial" w:cs="Arial"/>
        </w:rPr>
        <w:t xml:space="preserve"> or </w:t>
      </w:r>
      <w:r w:rsidR="00CA1C96" w:rsidRPr="00B35EB1">
        <w:rPr>
          <w:rFonts w:ascii="Arial" w:hAnsi="Arial" w:cs="Arial"/>
        </w:rPr>
        <w:t xml:space="preserve">The </w:t>
      </w:r>
      <w:hyperlink r:id="rId18" w:history="1">
        <w:r w:rsidR="00CA1C96" w:rsidRPr="00B35EB1">
          <w:rPr>
            <w:rStyle w:val="Hyperlink"/>
            <w:rFonts w:ascii="Arial" w:hAnsi="Arial" w:cs="Arial"/>
          </w:rPr>
          <w:t>Qualit</w:t>
        </w:r>
        <w:r w:rsidR="00CA1C96" w:rsidRPr="00B35EB1">
          <w:rPr>
            <w:rStyle w:val="Hyperlink"/>
            <w:rFonts w:ascii="Arial" w:hAnsi="Arial" w:cs="Arial"/>
          </w:rPr>
          <w:t>y</w:t>
        </w:r>
        <w:r w:rsidR="00CA1C96" w:rsidRPr="00B35EB1">
          <w:rPr>
            <w:rStyle w:val="Hyperlink"/>
            <w:rFonts w:ascii="Arial" w:hAnsi="Arial" w:cs="Arial"/>
          </w:rPr>
          <w:t xml:space="preserve"> in Careers</w:t>
        </w:r>
      </w:hyperlink>
      <w:r w:rsidR="00404D69" w:rsidRPr="00B35EB1">
        <w:rPr>
          <w:rFonts w:ascii="Arial" w:hAnsi="Arial" w:cs="Arial"/>
        </w:rPr>
        <w:t xml:space="preserve"> Standard</w:t>
      </w:r>
      <w:r w:rsidR="00212693" w:rsidRPr="00B35EB1">
        <w:rPr>
          <w:rFonts w:ascii="Arial" w:hAnsi="Arial" w:cs="Arial"/>
        </w:rPr>
        <w:t xml:space="preserve"> they will also ask for evidence of evaluation.</w:t>
      </w:r>
    </w:p>
    <w:p w14:paraId="0995FBA2" w14:textId="220A94F6" w:rsidR="0043393B" w:rsidRPr="00B35EB1" w:rsidRDefault="0043393B" w:rsidP="002934E2">
      <w:pPr>
        <w:spacing w:line="276" w:lineRule="auto"/>
        <w:rPr>
          <w:rFonts w:ascii="Arial" w:hAnsi="Arial" w:cs="Arial"/>
          <w:color w:val="009999"/>
          <w:sz w:val="24"/>
          <w:szCs w:val="24"/>
          <w:lang w:eastAsia="en-GB"/>
        </w:rPr>
      </w:pPr>
    </w:p>
    <w:p w14:paraId="587B9267" w14:textId="77777777" w:rsidR="00AE3050" w:rsidRPr="00B35EB1" w:rsidRDefault="00AE3050" w:rsidP="002934E2">
      <w:pPr>
        <w:spacing w:line="276" w:lineRule="auto"/>
        <w:rPr>
          <w:rFonts w:ascii="Arial" w:hAnsi="Arial" w:cs="Arial"/>
          <w:color w:val="009999"/>
          <w:sz w:val="24"/>
          <w:szCs w:val="24"/>
          <w:lang w:eastAsia="en-GB"/>
        </w:rPr>
      </w:pPr>
    </w:p>
    <w:p w14:paraId="61A065F3" w14:textId="3B0D57D8" w:rsidR="00183F39" w:rsidRPr="00B35EB1" w:rsidRDefault="009979D7" w:rsidP="0028239E">
      <w:pPr>
        <w:spacing w:after="240" w:line="276" w:lineRule="auto"/>
        <w:rPr>
          <w:rFonts w:ascii="Arial" w:hAnsi="Arial" w:cs="Arial"/>
          <w:color w:val="009999"/>
          <w:sz w:val="24"/>
          <w:szCs w:val="24"/>
          <w:lang w:eastAsia="en-GB"/>
        </w:rPr>
      </w:pPr>
      <w:r w:rsidRPr="00B35EB1">
        <w:rPr>
          <w:rFonts w:ascii="Arial" w:hAnsi="Arial" w:cs="Arial"/>
          <w:color w:val="009999"/>
          <w:sz w:val="24"/>
          <w:szCs w:val="24"/>
          <w:lang w:eastAsia="en-GB"/>
        </w:rPr>
        <w:t>For the students</w:t>
      </w:r>
    </w:p>
    <w:p w14:paraId="633C15F1" w14:textId="13E12D24" w:rsidR="00183F39" w:rsidRPr="00B35EB1" w:rsidRDefault="00F07B62" w:rsidP="00183F39">
      <w:pPr>
        <w:rPr>
          <w:rFonts w:ascii="Arial" w:hAnsi="Arial" w:cs="Arial"/>
        </w:rPr>
      </w:pPr>
      <w:r w:rsidRPr="00B35EB1">
        <w:rPr>
          <w:rFonts w:ascii="Arial" w:hAnsi="Arial" w:cs="Arial"/>
        </w:rPr>
        <w:t xml:space="preserve">Evaluation is important for the accountability measures above but is also an important </w:t>
      </w:r>
      <w:r w:rsidR="00367D4E" w:rsidRPr="00B35EB1">
        <w:rPr>
          <w:rFonts w:ascii="Arial" w:hAnsi="Arial" w:cs="Arial"/>
        </w:rPr>
        <w:t>to improve. By using a range of evaluation meth</w:t>
      </w:r>
      <w:r w:rsidR="00AE3050" w:rsidRPr="00B35EB1">
        <w:rPr>
          <w:rFonts w:ascii="Arial" w:hAnsi="Arial" w:cs="Arial"/>
        </w:rPr>
        <w:t>ods, the careers programme can continuously improve</w:t>
      </w:r>
      <w:r w:rsidR="008131F0" w:rsidRPr="00B35EB1">
        <w:rPr>
          <w:rFonts w:ascii="Arial" w:hAnsi="Arial" w:cs="Arial"/>
        </w:rPr>
        <w:t>,</w:t>
      </w:r>
      <w:r w:rsidR="00AE3050" w:rsidRPr="00B35EB1">
        <w:rPr>
          <w:rFonts w:ascii="Arial" w:hAnsi="Arial" w:cs="Arial"/>
        </w:rPr>
        <w:t xml:space="preserve"> which ultimately benefits the students. </w:t>
      </w:r>
    </w:p>
    <w:p w14:paraId="5DD636CE" w14:textId="2C1954CC" w:rsidR="00F07FF4" w:rsidRPr="00B35EB1" w:rsidRDefault="00BC5C52" w:rsidP="00183F39">
      <w:pPr>
        <w:rPr>
          <w:rFonts w:ascii="Arial" w:hAnsi="Arial" w:cs="Arial"/>
        </w:rPr>
      </w:pPr>
      <w:r w:rsidRPr="00B35EB1">
        <w:rPr>
          <w:rFonts w:ascii="Arial" w:hAnsi="Arial" w:cs="Arial"/>
          <w:noProof/>
          <w:color w:val="009999"/>
          <w:sz w:val="24"/>
          <w:szCs w:val="24"/>
          <w:lang w:eastAsia="en-GB"/>
        </w:rPr>
        <w:drawing>
          <wp:anchor distT="0" distB="0" distL="114300" distR="114300" simplePos="0" relativeHeight="251658240" behindDoc="0" locked="0" layoutInCell="1" allowOverlap="1" wp14:anchorId="3E09342F" wp14:editId="1B5564B7">
            <wp:simplePos x="0" y="0"/>
            <wp:positionH relativeFrom="page">
              <wp:posOffset>-847725</wp:posOffset>
            </wp:positionH>
            <wp:positionV relativeFrom="paragraph">
              <wp:posOffset>293370</wp:posOffset>
            </wp:positionV>
            <wp:extent cx="9128125" cy="3034665"/>
            <wp:effectExtent l="0" t="0" r="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14:paraId="74A85C92" w14:textId="77777777" w:rsidR="002C4A98" w:rsidRPr="00B35EB1" w:rsidRDefault="002C4A98" w:rsidP="00FE0489">
      <w:pPr>
        <w:spacing w:line="276" w:lineRule="auto"/>
        <w:rPr>
          <w:rFonts w:ascii="Arial" w:hAnsi="Arial" w:cs="Arial"/>
          <w:b/>
          <w:bCs/>
          <w:color w:val="009999"/>
          <w:sz w:val="28"/>
          <w:szCs w:val="28"/>
          <w:lang w:eastAsia="en-GB"/>
        </w:rPr>
      </w:pPr>
    </w:p>
    <w:p w14:paraId="64A10ABD" w14:textId="79FE390E" w:rsidR="00FE0489" w:rsidRPr="00B35EB1" w:rsidRDefault="002C4A98" w:rsidP="00ED7F54">
      <w:pPr>
        <w:spacing w:line="276" w:lineRule="auto"/>
        <w:jc w:val="center"/>
        <w:rPr>
          <w:rFonts w:ascii="Arial" w:hAnsi="Arial" w:cs="Arial"/>
          <w:b/>
          <w:bCs/>
          <w:color w:val="009999"/>
          <w:sz w:val="28"/>
          <w:szCs w:val="28"/>
          <w:lang w:eastAsia="en-GB"/>
        </w:rPr>
      </w:pPr>
      <w:r w:rsidRPr="00B35EB1">
        <w:rPr>
          <w:rFonts w:ascii="Arial" w:hAnsi="Arial" w:cs="Arial"/>
          <w:b/>
          <w:bCs/>
          <w:color w:val="009999"/>
          <w:sz w:val="44"/>
          <w:szCs w:val="44"/>
          <w:lang w:eastAsia="en-GB"/>
        </w:rPr>
        <w:sym w:font="Wingdings" w:char="F0FC"/>
      </w:r>
      <w:r w:rsidRPr="00B35EB1">
        <w:rPr>
          <w:rFonts w:ascii="Arial" w:hAnsi="Arial" w:cs="Arial"/>
          <w:b/>
          <w:bCs/>
          <w:color w:val="009999"/>
          <w:sz w:val="44"/>
          <w:szCs w:val="44"/>
          <w:lang w:eastAsia="en-GB"/>
        </w:rPr>
        <w:t xml:space="preserve"> </w:t>
      </w:r>
      <w:r w:rsidR="00FE0489" w:rsidRPr="00B35EB1">
        <w:rPr>
          <w:rFonts w:ascii="Arial" w:hAnsi="Arial" w:cs="Arial"/>
          <w:b/>
          <w:bCs/>
          <w:color w:val="009999"/>
          <w:sz w:val="44"/>
          <w:szCs w:val="44"/>
          <w:lang w:eastAsia="en-GB"/>
        </w:rPr>
        <w:t>Top Tips</w:t>
      </w:r>
      <w:r w:rsidRPr="00B35EB1">
        <w:rPr>
          <w:rFonts w:ascii="Arial" w:hAnsi="Arial" w:cs="Arial"/>
          <w:b/>
          <w:bCs/>
          <w:color w:val="009999"/>
          <w:sz w:val="44"/>
          <w:szCs w:val="44"/>
          <w:lang w:eastAsia="en-GB"/>
        </w:rPr>
        <w:t xml:space="preserve"> </w:t>
      </w:r>
      <w:r w:rsidRPr="00B35EB1">
        <w:rPr>
          <w:rFonts w:ascii="Arial" w:hAnsi="Arial" w:cs="Arial"/>
          <w:b/>
          <w:bCs/>
          <w:color w:val="009999"/>
          <w:sz w:val="44"/>
          <w:szCs w:val="44"/>
          <w:lang w:eastAsia="en-GB"/>
        </w:rPr>
        <w:sym w:font="Wingdings" w:char="F0FC"/>
      </w:r>
    </w:p>
    <w:p w14:paraId="16556647" w14:textId="6245D56B" w:rsidR="00F07FF4" w:rsidRPr="00B35EB1" w:rsidRDefault="00F07FF4" w:rsidP="00183F39">
      <w:pPr>
        <w:rPr>
          <w:rFonts w:ascii="Arial" w:hAnsi="Arial" w:cs="Arial"/>
          <w:color w:val="009999"/>
          <w:sz w:val="24"/>
          <w:szCs w:val="24"/>
          <w:lang w:eastAsia="en-GB"/>
        </w:rPr>
      </w:pPr>
    </w:p>
    <w:p w14:paraId="30484BCA" w14:textId="2F2774D2" w:rsidR="008151A1" w:rsidRPr="00B35EB1" w:rsidRDefault="0073545D" w:rsidP="000007A5">
      <w:pPr>
        <w:spacing w:after="160" w:line="259" w:lineRule="auto"/>
        <w:rPr>
          <w:rFonts w:ascii="Arial" w:hAnsi="Arial" w:cs="Arial"/>
          <w:b/>
          <w:bCs/>
          <w:color w:val="009999"/>
          <w:sz w:val="44"/>
          <w:szCs w:val="44"/>
        </w:rPr>
      </w:pPr>
      <w:r w:rsidRPr="00B35EB1">
        <w:rPr>
          <w:rFonts w:ascii="Arial" w:hAnsi="Arial" w:cs="Arial"/>
          <w:color w:val="009999"/>
          <w:sz w:val="24"/>
          <w:szCs w:val="24"/>
          <w:lang w:eastAsia="en-GB"/>
        </w:rPr>
        <w:br w:type="page"/>
      </w:r>
      <w:r w:rsidR="008151A1" w:rsidRPr="00B35EB1">
        <w:rPr>
          <w:rFonts w:ascii="Arial" w:hAnsi="Arial" w:cs="Arial"/>
          <w:b/>
          <w:bCs/>
          <w:color w:val="009999"/>
          <w:sz w:val="44"/>
          <w:szCs w:val="44"/>
        </w:rPr>
        <w:lastRenderedPageBreak/>
        <w:t xml:space="preserve">Evaluation </w:t>
      </w:r>
      <w:r w:rsidR="00BC1B7E">
        <w:rPr>
          <w:rFonts w:ascii="Arial" w:hAnsi="Arial" w:cs="Arial"/>
          <w:b/>
          <w:bCs/>
          <w:color w:val="009999"/>
          <w:sz w:val="44"/>
          <w:szCs w:val="44"/>
        </w:rPr>
        <w:t xml:space="preserve">Methods </w:t>
      </w:r>
      <w:r w:rsidR="008151A1" w:rsidRPr="00B35EB1">
        <w:rPr>
          <w:rFonts w:ascii="Arial" w:hAnsi="Arial" w:cs="Arial"/>
          <w:b/>
          <w:bCs/>
          <w:color w:val="009999"/>
          <w:sz w:val="44"/>
          <w:szCs w:val="44"/>
        </w:rPr>
        <w:t>– One-page guide</w:t>
      </w:r>
    </w:p>
    <w:p w14:paraId="73060F26" w14:textId="77777777" w:rsidR="00D55118" w:rsidRPr="00B35EB1" w:rsidRDefault="00D55118" w:rsidP="008151A1">
      <w:pPr>
        <w:jc w:val="center"/>
        <w:rPr>
          <w:rFonts w:ascii="Arial" w:hAnsi="Arial" w:cs="Arial"/>
          <w:b/>
          <w:bCs/>
          <w:color w:val="009999"/>
          <w:sz w:val="44"/>
          <w:szCs w:val="44"/>
        </w:rPr>
      </w:pPr>
    </w:p>
    <w:tbl>
      <w:tblPr>
        <w:tblStyle w:val="TableGrid"/>
        <w:tblW w:w="0" w:type="auto"/>
        <w:tblLook w:val="04A0" w:firstRow="1" w:lastRow="0" w:firstColumn="1" w:lastColumn="0" w:noHBand="0" w:noVBand="1"/>
      </w:tblPr>
      <w:tblGrid>
        <w:gridCol w:w="5240"/>
        <w:gridCol w:w="851"/>
        <w:gridCol w:w="850"/>
        <w:gridCol w:w="851"/>
        <w:gridCol w:w="850"/>
      </w:tblGrid>
      <w:tr w:rsidR="0047539D" w:rsidRPr="00B35EB1" w14:paraId="35E3AA81" w14:textId="77777777" w:rsidTr="001315B0">
        <w:trPr>
          <w:cantSplit/>
          <w:trHeight w:val="1812"/>
        </w:trPr>
        <w:tc>
          <w:tcPr>
            <w:tcW w:w="5240" w:type="dxa"/>
            <w:vAlign w:val="center"/>
          </w:tcPr>
          <w:p w14:paraId="609053B1" w14:textId="02CA46C6" w:rsidR="0047539D" w:rsidRPr="00B35EB1" w:rsidRDefault="001315B0" w:rsidP="009E19BE">
            <w:pPr>
              <w:rPr>
                <w:rFonts w:ascii="Arial" w:hAnsi="Arial" w:cs="Arial"/>
                <w:b/>
                <w:bCs/>
                <w:color w:val="009999"/>
                <w:sz w:val="28"/>
                <w:szCs w:val="28"/>
              </w:rPr>
            </w:pPr>
            <w:r w:rsidRPr="00B35EB1">
              <w:rPr>
                <w:rFonts w:ascii="Arial" w:hAnsi="Arial" w:cs="Arial"/>
                <w:b/>
                <w:bCs/>
                <w:color w:val="009999"/>
                <w:sz w:val="28"/>
                <w:szCs w:val="28"/>
              </w:rPr>
              <w:t>Methods of evaluation and gaining feedback</w:t>
            </w:r>
          </w:p>
        </w:tc>
        <w:tc>
          <w:tcPr>
            <w:tcW w:w="851" w:type="dxa"/>
            <w:textDirection w:val="btLr"/>
            <w:vAlign w:val="center"/>
          </w:tcPr>
          <w:p w14:paraId="1BE7A48D" w14:textId="43B4AE0B" w:rsidR="0047539D" w:rsidRPr="00B35EB1" w:rsidRDefault="0047539D" w:rsidP="00317B1A">
            <w:pPr>
              <w:ind w:left="113" w:right="113"/>
              <w:jc w:val="center"/>
              <w:rPr>
                <w:rFonts w:ascii="Arial" w:hAnsi="Arial" w:cs="Arial"/>
                <w:b/>
                <w:bCs/>
                <w:color w:val="009999"/>
                <w:sz w:val="28"/>
                <w:szCs w:val="28"/>
              </w:rPr>
            </w:pPr>
            <w:r w:rsidRPr="00B35EB1">
              <w:rPr>
                <w:rFonts w:ascii="Arial" w:hAnsi="Arial" w:cs="Arial"/>
                <w:b/>
                <w:bCs/>
                <w:color w:val="009999"/>
                <w:sz w:val="28"/>
                <w:szCs w:val="28"/>
              </w:rPr>
              <w:t>Students</w:t>
            </w:r>
          </w:p>
        </w:tc>
        <w:tc>
          <w:tcPr>
            <w:tcW w:w="850" w:type="dxa"/>
            <w:textDirection w:val="btLr"/>
            <w:vAlign w:val="center"/>
          </w:tcPr>
          <w:p w14:paraId="20A07EF4" w14:textId="4FDEFE60" w:rsidR="0047539D" w:rsidRPr="00B35EB1" w:rsidRDefault="0047539D" w:rsidP="00317B1A">
            <w:pPr>
              <w:ind w:left="113" w:right="113"/>
              <w:jc w:val="center"/>
              <w:rPr>
                <w:rFonts w:ascii="Arial" w:hAnsi="Arial" w:cs="Arial"/>
                <w:b/>
                <w:bCs/>
                <w:color w:val="009999"/>
                <w:sz w:val="28"/>
                <w:szCs w:val="28"/>
              </w:rPr>
            </w:pPr>
            <w:r w:rsidRPr="00B35EB1">
              <w:rPr>
                <w:rFonts w:ascii="Arial" w:hAnsi="Arial" w:cs="Arial"/>
                <w:b/>
                <w:bCs/>
                <w:color w:val="009999"/>
                <w:sz w:val="28"/>
                <w:szCs w:val="28"/>
              </w:rPr>
              <w:t>Parents</w:t>
            </w:r>
          </w:p>
        </w:tc>
        <w:tc>
          <w:tcPr>
            <w:tcW w:w="851" w:type="dxa"/>
            <w:textDirection w:val="btLr"/>
            <w:vAlign w:val="center"/>
          </w:tcPr>
          <w:p w14:paraId="4833264A" w14:textId="65EE951B" w:rsidR="0047539D" w:rsidRPr="00B35EB1" w:rsidRDefault="0047539D" w:rsidP="00317B1A">
            <w:pPr>
              <w:ind w:left="113" w:right="113"/>
              <w:jc w:val="center"/>
              <w:rPr>
                <w:rFonts w:ascii="Arial" w:hAnsi="Arial" w:cs="Arial"/>
                <w:b/>
                <w:bCs/>
                <w:color w:val="009999"/>
                <w:sz w:val="28"/>
                <w:szCs w:val="28"/>
              </w:rPr>
            </w:pPr>
            <w:r w:rsidRPr="00B35EB1">
              <w:rPr>
                <w:rFonts w:ascii="Arial" w:hAnsi="Arial" w:cs="Arial"/>
                <w:b/>
                <w:bCs/>
                <w:color w:val="009999"/>
                <w:sz w:val="28"/>
                <w:szCs w:val="28"/>
              </w:rPr>
              <w:t>Employers</w:t>
            </w:r>
          </w:p>
        </w:tc>
        <w:tc>
          <w:tcPr>
            <w:tcW w:w="850" w:type="dxa"/>
            <w:textDirection w:val="btLr"/>
            <w:vAlign w:val="center"/>
          </w:tcPr>
          <w:p w14:paraId="6D50C1F1" w14:textId="3B799A40" w:rsidR="0047539D" w:rsidRPr="00B35EB1" w:rsidRDefault="00150BE1" w:rsidP="00317B1A">
            <w:pPr>
              <w:ind w:left="113" w:right="113"/>
              <w:jc w:val="center"/>
              <w:rPr>
                <w:rFonts w:ascii="Arial" w:hAnsi="Arial" w:cs="Arial"/>
                <w:b/>
                <w:bCs/>
                <w:color w:val="009999"/>
                <w:sz w:val="28"/>
                <w:szCs w:val="28"/>
              </w:rPr>
            </w:pPr>
            <w:r w:rsidRPr="00B35EB1">
              <w:rPr>
                <w:rFonts w:ascii="Arial" w:hAnsi="Arial" w:cs="Arial"/>
                <w:b/>
                <w:bCs/>
                <w:color w:val="009999"/>
                <w:sz w:val="28"/>
                <w:szCs w:val="28"/>
              </w:rPr>
              <w:t>Staff / Governors</w:t>
            </w:r>
          </w:p>
        </w:tc>
      </w:tr>
      <w:tr w:rsidR="0047539D" w:rsidRPr="00B35EB1" w14:paraId="72E7097D" w14:textId="77777777" w:rsidTr="0047539D">
        <w:tc>
          <w:tcPr>
            <w:tcW w:w="8642" w:type="dxa"/>
            <w:gridSpan w:val="5"/>
            <w:shd w:val="clear" w:color="auto" w:fill="009999"/>
          </w:tcPr>
          <w:p w14:paraId="72AF4A3E" w14:textId="77777777" w:rsidR="0047539D" w:rsidRPr="00B35EB1" w:rsidRDefault="0047539D" w:rsidP="00317B1A">
            <w:pPr>
              <w:jc w:val="center"/>
              <w:rPr>
                <w:rFonts w:ascii="Arial" w:hAnsi="Arial" w:cs="Arial"/>
                <w:b/>
                <w:bCs/>
                <w:color w:val="FFFFFF" w:themeColor="background1"/>
                <w:sz w:val="28"/>
                <w:szCs w:val="28"/>
              </w:rPr>
            </w:pPr>
            <w:r w:rsidRPr="00B35EB1">
              <w:rPr>
                <w:rFonts w:ascii="Arial" w:hAnsi="Arial" w:cs="Arial"/>
                <w:b/>
                <w:bCs/>
                <w:color w:val="FFFFFF" w:themeColor="background1"/>
                <w:sz w:val="28"/>
                <w:szCs w:val="28"/>
              </w:rPr>
              <w:t>Quick feedback: Face-to-face</w:t>
            </w:r>
          </w:p>
        </w:tc>
      </w:tr>
      <w:tr w:rsidR="0047539D" w:rsidRPr="00B35EB1" w14:paraId="1192C745" w14:textId="77777777" w:rsidTr="001315B0">
        <w:tc>
          <w:tcPr>
            <w:tcW w:w="5240" w:type="dxa"/>
          </w:tcPr>
          <w:p w14:paraId="2463EF88" w14:textId="4C52F2DB" w:rsidR="0047539D" w:rsidRPr="00B35EB1" w:rsidRDefault="0047539D" w:rsidP="009E19BE">
            <w:pPr>
              <w:rPr>
                <w:rFonts w:ascii="Arial" w:hAnsi="Arial" w:cs="Arial"/>
                <w:sz w:val="24"/>
                <w:szCs w:val="24"/>
              </w:rPr>
            </w:pPr>
            <w:r w:rsidRPr="00B35EB1">
              <w:rPr>
                <w:rFonts w:ascii="Arial" w:hAnsi="Arial" w:cs="Arial"/>
                <w:sz w:val="24"/>
                <w:szCs w:val="24"/>
              </w:rPr>
              <w:t>Red/</w:t>
            </w:r>
            <w:r w:rsidR="0044337E" w:rsidRPr="00B35EB1">
              <w:rPr>
                <w:rFonts w:ascii="Arial" w:hAnsi="Arial" w:cs="Arial"/>
                <w:sz w:val="24"/>
                <w:szCs w:val="24"/>
              </w:rPr>
              <w:t>amber/</w:t>
            </w:r>
            <w:r w:rsidRPr="00B35EB1">
              <w:rPr>
                <w:rFonts w:ascii="Arial" w:hAnsi="Arial" w:cs="Arial"/>
                <w:sz w:val="24"/>
                <w:szCs w:val="24"/>
              </w:rPr>
              <w:t xml:space="preserve">green cards </w:t>
            </w:r>
          </w:p>
        </w:tc>
        <w:tc>
          <w:tcPr>
            <w:tcW w:w="851" w:type="dxa"/>
          </w:tcPr>
          <w:p w14:paraId="28E8F645" w14:textId="7109DE3E"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0C3C81F2" w14:textId="77777777" w:rsidR="0047539D" w:rsidRPr="00B35EB1" w:rsidRDefault="0047539D" w:rsidP="00317B1A">
            <w:pPr>
              <w:jc w:val="center"/>
              <w:rPr>
                <w:rFonts w:ascii="Arial" w:hAnsi="Arial" w:cs="Arial"/>
                <w:sz w:val="24"/>
                <w:szCs w:val="24"/>
              </w:rPr>
            </w:pPr>
          </w:p>
        </w:tc>
        <w:tc>
          <w:tcPr>
            <w:tcW w:w="851" w:type="dxa"/>
          </w:tcPr>
          <w:p w14:paraId="0851E255" w14:textId="77777777" w:rsidR="0047539D" w:rsidRPr="00B35EB1" w:rsidRDefault="0047539D" w:rsidP="00317B1A">
            <w:pPr>
              <w:jc w:val="center"/>
              <w:rPr>
                <w:rFonts w:ascii="Arial" w:hAnsi="Arial" w:cs="Arial"/>
                <w:sz w:val="24"/>
                <w:szCs w:val="24"/>
              </w:rPr>
            </w:pPr>
          </w:p>
        </w:tc>
        <w:tc>
          <w:tcPr>
            <w:tcW w:w="850" w:type="dxa"/>
          </w:tcPr>
          <w:p w14:paraId="486479F2" w14:textId="77777777" w:rsidR="0047539D" w:rsidRPr="00B35EB1" w:rsidRDefault="0047539D" w:rsidP="00317B1A">
            <w:pPr>
              <w:jc w:val="center"/>
              <w:rPr>
                <w:rFonts w:ascii="Arial" w:hAnsi="Arial" w:cs="Arial"/>
                <w:sz w:val="24"/>
                <w:szCs w:val="24"/>
              </w:rPr>
            </w:pPr>
          </w:p>
        </w:tc>
      </w:tr>
      <w:tr w:rsidR="0047539D" w:rsidRPr="00B35EB1" w14:paraId="6209D2C6" w14:textId="77777777" w:rsidTr="001315B0">
        <w:tc>
          <w:tcPr>
            <w:tcW w:w="5240" w:type="dxa"/>
          </w:tcPr>
          <w:p w14:paraId="46F36AF9" w14:textId="77777777" w:rsidR="0047539D" w:rsidRPr="00B35EB1" w:rsidRDefault="0047539D" w:rsidP="009E19BE">
            <w:pPr>
              <w:rPr>
                <w:rFonts w:ascii="Arial" w:hAnsi="Arial" w:cs="Arial"/>
                <w:sz w:val="24"/>
                <w:szCs w:val="24"/>
              </w:rPr>
            </w:pPr>
            <w:r w:rsidRPr="00B35EB1">
              <w:rPr>
                <w:rFonts w:ascii="Arial" w:hAnsi="Arial" w:cs="Arial"/>
                <w:sz w:val="24"/>
                <w:szCs w:val="24"/>
              </w:rPr>
              <w:t>Dart board/target board</w:t>
            </w:r>
          </w:p>
        </w:tc>
        <w:tc>
          <w:tcPr>
            <w:tcW w:w="851" w:type="dxa"/>
          </w:tcPr>
          <w:p w14:paraId="035BA22F" w14:textId="1080DCC7"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6D69A2BD" w14:textId="77777777" w:rsidR="0047539D" w:rsidRPr="00B35EB1" w:rsidRDefault="0047539D" w:rsidP="00317B1A">
            <w:pPr>
              <w:jc w:val="center"/>
              <w:rPr>
                <w:rFonts w:ascii="Arial" w:hAnsi="Arial" w:cs="Arial"/>
                <w:sz w:val="24"/>
                <w:szCs w:val="24"/>
              </w:rPr>
            </w:pPr>
          </w:p>
        </w:tc>
        <w:tc>
          <w:tcPr>
            <w:tcW w:w="851" w:type="dxa"/>
          </w:tcPr>
          <w:p w14:paraId="0895194F" w14:textId="77777777" w:rsidR="0047539D" w:rsidRPr="00B35EB1" w:rsidRDefault="0047539D" w:rsidP="00317B1A">
            <w:pPr>
              <w:jc w:val="center"/>
              <w:rPr>
                <w:rFonts w:ascii="Arial" w:hAnsi="Arial" w:cs="Arial"/>
                <w:sz w:val="24"/>
                <w:szCs w:val="24"/>
              </w:rPr>
            </w:pPr>
          </w:p>
        </w:tc>
        <w:tc>
          <w:tcPr>
            <w:tcW w:w="850" w:type="dxa"/>
          </w:tcPr>
          <w:p w14:paraId="5AF8ADDC" w14:textId="77777777" w:rsidR="0047539D" w:rsidRPr="00B35EB1" w:rsidRDefault="0047539D" w:rsidP="00317B1A">
            <w:pPr>
              <w:jc w:val="center"/>
              <w:rPr>
                <w:rFonts w:ascii="Arial" w:hAnsi="Arial" w:cs="Arial"/>
                <w:sz w:val="24"/>
                <w:szCs w:val="24"/>
              </w:rPr>
            </w:pPr>
          </w:p>
        </w:tc>
      </w:tr>
      <w:tr w:rsidR="0047539D" w:rsidRPr="00B35EB1" w14:paraId="69FE52D4" w14:textId="77777777" w:rsidTr="001315B0">
        <w:tc>
          <w:tcPr>
            <w:tcW w:w="5240" w:type="dxa"/>
          </w:tcPr>
          <w:p w14:paraId="2DE7E739" w14:textId="3C82A500" w:rsidR="0047539D" w:rsidRPr="00B35EB1" w:rsidRDefault="0047539D" w:rsidP="009E19BE">
            <w:pPr>
              <w:rPr>
                <w:rFonts w:ascii="Arial" w:hAnsi="Arial" w:cs="Arial"/>
                <w:sz w:val="24"/>
                <w:szCs w:val="24"/>
              </w:rPr>
            </w:pPr>
            <w:r w:rsidRPr="00B35EB1">
              <w:rPr>
                <w:rFonts w:ascii="Arial" w:hAnsi="Arial" w:cs="Arial"/>
                <w:sz w:val="24"/>
                <w:szCs w:val="24"/>
              </w:rPr>
              <w:t>Post-it notes or postc</w:t>
            </w:r>
            <w:r w:rsidR="00172286" w:rsidRPr="00B35EB1">
              <w:rPr>
                <w:rFonts w:ascii="Arial" w:hAnsi="Arial" w:cs="Arial"/>
                <w:sz w:val="24"/>
                <w:szCs w:val="24"/>
              </w:rPr>
              <w:t>ard</w:t>
            </w:r>
            <w:r w:rsidRPr="00B35EB1">
              <w:rPr>
                <w:rFonts w:ascii="Arial" w:hAnsi="Arial" w:cs="Arial"/>
                <w:sz w:val="24"/>
                <w:szCs w:val="24"/>
              </w:rPr>
              <w:t>s – 1 sentence feedback</w:t>
            </w:r>
          </w:p>
        </w:tc>
        <w:tc>
          <w:tcPr>
            <w:tcW w:w="851" w:type="dxa"/>
          </w:tcPr>
          <w:p w14:paraId="349E41C3" w14:textId="3AA27537"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364D9754" w14:textId="05779E4B"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59B341EA" w14:textId="59005885"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4CF48406" w14:textId="7D50C5C6"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5776C563" w14:textId="77777777" w:rsidTr="001315B0">
        <w:tc>
          <w:tcPr>
            <w:tcW w:w="5240" w:type="dxa"/>
          </w:tcPr>
          <w:p w14:paraId="5CBC707F" w14:textId="77777777" w:rsidR="0047539D" w:rsidRPr="00B35EB1" w:rsidRDefault="0047539D" w:rsidP="009E19BE">
            <w:pPr>
              <w:rPr>
                <w:rFonts w:ascii="Arial" w:hAnsi="Arial" w:cs="Arial"/>
                <w:sz w:val="24"/>
                <w:szCs w:val="24"/>
              </w:rPr>
            </w:pPr>
            <w:r w:rsidRPr="00B35EB1">
              <w:rPr>
                <w:rFonts w:ascii="Arial" w:hAnsi="Arial" w:cs="Arial"/>
                <w:sz w:val="24"/>
                <w:szCs w:val="24"/>
              </w:rPr>
              <w:t>Physical movements</w:t>
            </w:r>
          </w:p>
        </w:tc>
        <w:tc>
          <w:tcPr>
            <w:tcW w:w="851" w:type="dxa"/>
          </w:tcPr>
          <w:p w14:paraId="44349E0A" w14:textId="61E86F90"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319FC0AC" w14:textId="77777777" w:rsidR="0047539D" w:rsidRPr="00B35EB1" w:rsidRDefault="0047539D" w:rsidP="00317B1A">
            <w:pPr>
              <w:jc w:val="center"/>
              <w:rPr>
                <w:rFonts w:ascii="Arial" w:hAnsi="Arial" w:cs="Arial"/>
                <w:sz w:val="24"/>
                <w:szCs w:val="24"/>
              </w:rPr>
            </w:pPr>
          </w:p>
        </w:tc>
        <w:tc>
          <w:tcPr>
            <w:tcW w:w="851" w:type="dxa"/>
          </w:tcPr>
          <w:p w14:paraId="58AF548F" w14:textId="77777777" w:rsidR="0047539D" w:rsidRPr="00B35EB1" w:rsidRDefault="0047539D" w:rsidP="00317B1A">
            <w:pPr>
              <w:jc w:val="center"/>
              <w:rPr>
                <w:rFonts w:ascii="Arial" w:hAnsi="Arial" w:cs="Arial"/>
                <w:sz w:val="24"/>
                <w:szCs w:val="24"/>
              </w:rPr>
            </w:pPr>
          </w:p>
        </w:tc>
        <w:tc>
          <w:tcPr>
            <w:tcW w:w="850" w:type="dxa"/>
          </w:tcPr>
          <w:p w14:paraId="594BD621" w14:textId="77777777" w:rsidR="0047539D" w:rsidRPr="00B35EB1" w:rsidRDefault="0047539D" w:rsidP="00317B1A">
            <w:pPr>
              <w:jc w:val="center"/>
              <w:rPr>
                <w:rFonts w:ascii="Arial" w:hAnsi="Arial" w:cs="Arial"/>
                <w:sz w:val="24"/>
                <w:szCs w:val="24"/>
              </w:rPr>
            </w:pPr>
          </w:p>
        </w:tc>
      </w:tr>
      <w:tr w:rsidR="0047539D" w:rsidRPr="00B35EB1" w14:paraId="254F2E2B" w14:textId="77777777" w:rsidTr="001315B0">
        <w:tc>
          <w:tcPr>
            <w:tcW w:w="5240" w:type="dxa"/>
          </w:tcPr>
          <w:p w14:paraId="027F4288" w14:textId="77777777" w:rsidR="0047539D" w:rsidRPr="00B35EB1" w:rsidRDefault="0047539D" w:rsidP="009E19BE">
            <w:pPr>
              <w:rPr>
                <w:rFonts w:ascii="Arial" w:hAnsi="Arial" w:cs="Arial"/>
                <w:sz w:val="24"/>
                <w:szCs w:val="24"/>
              </w:rPr>
            </w:pPr>
            <w:r w:rsidRPr="00B35EB1">
              <w:rPr>
                <w:rFonts w:ascii="Arial" w:hAnsi="Arial" w:cs="Arial"/>
                <w:sz w:val="24"/>
                <w:szCs w:val="24"/>
              </w:rPr>
              <w:t xml:space="preserve">One more question </w:t>
            </w:r>
            <w:proofErr w:type="gramStart"/>
            <w:r w:rsidRPr="00B35EB1">
              <w:rPr>
                <w:rFonts w:ascii="Arial" w:hAnsi="Arial" w:cs="Arial"/>
                <w:sz w:val="24"/>
                <w:szCs w:val="24"/>
              </w:rPr>
              <w:t>slips</w:t>
            </w:r>
            <w:proofErr w:type="gramEnd"/>
          </w:p>
        </w:tc>
        <w:tc>
          <w:tcPr>
            <w:tcW w:w="851" w:type="dxa"/>
          </w:tcPr>
          <w:p w14:paraId="67280D88" w14:textId="2D0CCCC4"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069C081C" w14:textId="77777777" w:rsidR="0047539D" w:rsidRPr="00B35EB1" w:rsidRDefault="0047539D" w:rsidP="00317B1A">
            <w:pPr>
              <w:jc w:val="center"/>
              <w:rPr>
                <w:rFonts w:ascii="Arial" w:hAnsi="Arial" w:cs="Arial"/>
                <w:sz w:val="24"/>
                <w:szCs w:val="24"/>
              </w:rPr>
            </w:pPr>
          </w:p>
        </w:tc>
        <w:tc>
          <w:tcPr>
            <w:tcW w:w="851" w:type="dxa"/>
          </w:tcPr>
          <w:p w14:paraId="2AEFBB4B" w14:textId="77777777" w:rsidR="0047539D" w:rsidRPr="00B35EB1" w:rsidRDefault="0047539D" w:rsidP="00317B1A">
            <w:pPr>
              <w:jc w:val="center"/>
              <w:rPr>
                <w:rFonts w:ascii="Arial" w:hAnsi="Arial" w:cs="Arial"/>
                <w:sz w:val="24"/>
                <w:szCs w:val="24"/>
              </w:rPr>
            </w:pPr>
          </w:p>
        </w:tc>
        <w:tc>
          <w:tcPr>
            <w:tcW w:w="850" w:type="dxa"/>
          </w:tcPr>
          <w:p w14:paraId="49F0EAA9" w14:textId="77777777" w:rsidR="0047539D" w:rsidRPr="00B35EB1" w:rsidRDefault="0047539D" w:rsidP="00317B1A">
            <w:pPr>
              <w:jc w:val="center"/>
              <w:rPr>
                <w:rFonts w:ascii="Arial" w:hAnsi="Arial" w:cs="Arial"/>
                <w:sz w:val="24"/>
                <w:szCs w:val="24"/>
              </w:rPr>
            </w:pPr>
          </w:p>
        </w:tc>
      </w:tr>
      <w:tr w:rsidR="0047539D" w:rsidRPr="00B35EB1" w14:paraId="4381D4D1" w14:textId="77777777" w:rsidTr="0047539D">
        <w:tc>
          <w:tcPr>
            <w:tcW w:w="8642" w:type="dxa"/>
            <w:gridSpan w:val="5"/>
            <w:shd w:val="clear" w:color="auto" w:fill="009999"/>
          </w:tcPr>
          <w:p w14:paraId="4CDB2463" w14:textId="77777777" w:rsidR="0047539D" w:rsidRPr="00B35EB1" w:rsidRDefault="0047539D" w:rsidP="00317B1A">
            <w:pPr>
              <w:jc w:val="center"/>
              <w:rPr>
                <w:rFonts w:ascii="Arial" w:hAnsi="Arial" w:cs="Arial"/>
                <w:b/>
                <w:bCs/>
                <w:color w:val="FFFFFF" w:themeColor="background1"/>
                <w:sz w:val="24"/>
                <w:szCs w:val="24"/>
              </w:rPr>
            </w:pPr>
            <w:r w:rsidRPr="00B35EB1">
              <w:rPr>
                <w:rFonts w:ascii="Arial" w:hAnsi="Arial" w:cs="Arial"/>
                <w:b/>
                <w:bCs/>
                <w:color w:val="FFFFFF" w:themeColor="background1"/>
                <w:sz w:val="28"/>
                <w:szCs w:val="28"/>
              </w:rPr>
              <w:t>Quick feedback: virtual</w:t>
            </w:r>
          </w:p>
        </w:tc>
      </w:tr>
      <w:tr w:rsidR="0047539D" w:rsidRPr="00B35EB1" w14:paraId="15D0E390" w14:textId="77777777" w:rsidTr="001315B0">
        <w:tc>
          <w:tcPr>
            <w:tcW w:w="5240" w:type="dxa"/>
          </w:tcPr>
          <w:p w14:paraId="66CE2892" w14:textId="77777777" w:rsidR="0047539D" w:rsidRPr="00B35EB1" w:rsidRDefault="0047539D" w:rsidP="009E19BE">
            <w:pPr>
              <w:rPr>
                <w:rFonts w:ascii="Arial" w:hAnsi="Arial" w:cs="Arial"/>
                <w:sz w:val="24"/>
                <w:szCs w:val="24"/>
              </w:rPr>
            </w:pPr>
            <w:r w:rsidRPr="00B35EB1">
              <w:rPr>
                <w:rFonts w:ascii="Arial" w:hAnsi="Arial" w:cs="Arial"/>
                <w:sz w:val="24"/>
                <w:szCs w:val="24"/>
              </w:rPr>
              <w:t xml:space="preserve">Poll within Teams/Zoom </w:t>
            </w:r>
          </w:p>
        </w:tc>
        <w:tc>
          <w:tcPr>
            <w:tcW w:w="851" w:type="dxa"/>
          </w:tcPr>
          <w:p w14:paraId="0DF7504B" w14:textId="5F1852CB"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63D00C42" w14:textId="432D1C8C"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3F7336F7" w14:textId="34AD08CB"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4210664A" w14:textId="6D3716BB"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707883F2" w14:textId="77777777" w:rsidTr="001315B0">
        <w:tc>
          <w:tcPr>
            <w:tcW w:w="5240" w:type="dxa"/>
          </w:tcPr>
          <w:p w14:paraId="09B6BBDF" w14:textId="77777777" w:rsidR="0047539D" w:rsidRPr="00B35EB1" w:rsidRDefault="0047539D" w:rsidP="009E19BE">
            <w:pPr>
              <w:rPr>
                <w:rFonts w:ascii="Arial" w:hAnsi="Arial" w:cs="Arial"/>
                <w:sz w:val="24"/>
                <w:szCs w:val="24"/>
              </w:rPr>
            </w:pPr>
            <w:r w:rsidRPr="00B35EB1">
              <w:rPr>
                <w:rFonts w:ascii="Arial" w:hAnsi="Arial" w:cs="Arial"/>
                <w:sz w:val="24"/>
                <w:szCs w:val="24"/>
              </w:rPr>
              <w:t xml:space="preserve">Online poll like </w:t>
            </w:r>
            <w:proofErr w:type="spellStart"/>
            <w:r w:rsidRPr="00B35EB1">
              <w:rPr>
                <w:rFonts w:ascii="Arial" w:hAnsi="Arial" w:cs="Arial"/>
                <w:sz w:val="24"/>
                <w:szCs w:val="24"/>
              </w:rPr>
              <w:t>Mentimeter</w:t>
            </w:r>
            <w:proofErr w:type="spellEnd"/>
          </w:p>
        </w:tc>
        <w:tc>
          <w:tcPr>
            <w:tcW w:w="851" w:type="dxa"/>
          </w:tcPr>
          <w:p w14:paraId="42520219" w14:textId="756FEC9B"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5F2759BD" w14:textId="61D4ED11"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03AA8DA4" w14:textId="4097A1A2"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41088839" w14:textId="14209261"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r>
      <w:tr w:rsidR="000C3343" w:rsidRPr="00B35EB1" w14:paraId="358FE25C" w14:textId="77777777" w:rsidTr="001315B0">
        <w:tc>
          <w:tcPr>
            <w:tcW w:w="5240" w:type="dxa"/>
          </w:tcPr>
          <w:p w14:paraId="5AE6DBCD" w14:textId="76CE1836" w:rsidR="000C3343" w:rsidRPr="00B35EB1" w:rsidRDefault="000C3343" w:rsidP="000C3343">
            <w:pPr>
              <w:rPr>
                <w:rFonts w:ascii="Arial" w:hAnsi="Arial" w:cs="Arial"/>
                <w:sz w:val="24"/>
                <w:szCs w:val="24"/>
              </w:rPr>
            </w:pPr>
            <w:r w:rsidRPr="00B35EB1">
              <w:rPr>
                <w:rFonts w:ascii="Arial" w:hAnsi="Arial" w:cs="Arial"/>
                <w:sz w:val="24"/>
                <w:szCs w:val="24"/>
              </w:rPr>
              <w:t>Poll with email</w:t>
            </w:r>
          </w:p>
        </w:tc>
        <w:tc>
          <w:tcPr>
            <w:tcW w:w="851" w:type="dxa"/>
          </w:tcPr>
          <w:p w14:paraId="658B2C8D" w14:textId="5B17135A" w:rsidR="000C3343" w:rsidRPr="00B35EB1" w:rsidRDefault="000C3343" w:rsidP="000C3343">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2738F856" w14:textId="1F4E46C1" w:rsidR="000C3343" w:rsidRPr="00B35EB1" w:rsidRDefault="000C3343" w:rsidP="000C3343">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4F9BD049" w14:textId="18FD1289" w:rsidR="000C3343" w:rsidRPr="00B35EB1" w:rsidRDefault="000C3343" w:rsidP="000C3343">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27926094" w14:textId="3FBCE2FE" w:rsidR="000C3343" w:rsidRPr="00B35EB1" w:rsidRDefault="000C3343" w:rsidP="000C3343">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278CFE8C" w14:textId="77777777" w:rsidTr="001315B0">
        <w:tc>
          <w:tcPr>
            <w:tcW w:w="5240" w:type="dxa"/>
          </w:tcPr>
          <w:p w14:paraId="5A6AD220" w14:textId="77777777" w:rsidR="0047539D" w:rsidRPr="00B35EB1" w:rsidRDefault="0047539D" w:rsidP="009E19BE">
            <w:pPr>
              <w:rPr>
                <w:rFonts w:ascii="Arial" w:hAnsi="Arial" w:cs="Arial"/>
                <w:sz w:val="24"/>
                <w:szCs w:val="24"/>
              </w:rPr>
            </w:pPr>
            <w:r w:rsidRPr="00B35EB1">
              <w:rPr>
                <w:rFonts w:ascii="Arial" w:hAnsi="Arial" w:cs="Arial"/>
                <w:sz w:val="24"/>
                <w:szCs w:val="24"/>
              </w:rPr>
              <w:t>Padlet page</w:t>
            </w:r>
          </w:p>
        </w:tc>
        <w:tc>
          <w:tcPr>
            <w:tcW w:w="851" w:type="dxa"/>
          </w:tcPr>
          <w:p w14:paraId="4F0BEF2A" w14:textId="409C5480"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17E2FA6C" w14:textId="4862945B"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79ADC4BE" w14:textId="08E24971"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1A61A01E" w14:textId="6C283A7B"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2EF46695" w14:textId="77777777" w:rsidTr="001315B0">
        <w:tc>
          <w:tcPr>
            <w:tcW w:w="5240" w:type="dxa"/>
          </w:tcPr>
          <w:p w14:paraId="670E1A3F" w14:textId="77777777" w:rsidR="0047539D" w:rsidRPr="00B35EB1" w:rsidRDefault="0047539D" w:rsidP="009E19BE">
            <w:pPr>
              <w:rPr>
                <w:rFonts w:ascii="Arial" w:hAnsi="Arial" w:cs="Arial"/>
                <w:sz w:val="24"/>
                <w:szCs w:val="24"/>
              </w:rPr>
            </w:pPr>
            <w:r w:rsidRPr="00B35EB1">
              <w:rPr>
                <w:rFonts w:ascii="Arial" w:hAnsi="Arial" w:cs="Arial"/>
                <w:sz w:val="24"/>
                <w:szCs w:val="24"/>
              </w:rPr>
              <w:t>Hands up/like features and reactions</w:t>
            </w:r>
          </w:p>
        </w:tc>
        <w:tc>
          <w:tcPr>
            <w:tcW w:w="851" w:type="dxa"/>
          </w:tcPr>
          <w:p w14:paraId="2311D77A" w14:textId="5E5876FE"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7E842F12" w14:textId="02D9E749"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300EB7E2" w14:textId="7C8A9C67"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3FB113C5" w14:textId="6C9F2729"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4D72DDF3" w14:textId="77777777" w:rsidTr="001315B0">
        <w:tc>
          <w:tcPr>
            <w:tcW w:w="5240" w:type="dxa"/>
          </w:tcPr>
          <w:p w14:paraId="71102DF4" w14:textId="77777777" w:rsidR="0047539D" w:rsidRPr="00B35EB1" w:rsidRDefault="0047539D" w:rsidP="009E19BE">
            <w:pPr>
              <w:rPr>
                <w:rFonts w:ascii="Arial" w:hAnsi="Arial" w:cs="Arial"/>
                <w:sz w:val="24"/>
                <w:szCs w:val="24"/>
              </w:rPr>
            </w:pPr>
            <w:r w:rsidRPr="00B35EB1">
              <w:rPr>
                <w:rFonts w:ascii="Arial" w:hAnsi="Arial" w:cs="Arial"/>
                <w:sz w:val="24"/>
                <w:szCs w:val="24"/>
              </w:rPr>
              <w:t>Online quiz</w:t>
            </w:r>
          </w:p>
        </w:tc>
        <w:tc>
          <w:tcPr>
            <w:tcW w:w="851" w:type="dxa"/>
          </w:tcPr>
          <w:p w14:paraId="14BFE2F4" w14:textId="30AE3786"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2072611E" w14:textId="77777777" w:rsidR="0047539D" w:rsidRPr="00B35EB1" w:rsidRDefault="0047539D" w:rsidP="00317B1A">
            <w:pPr>
              <w:jc w:val="center"/>
              <w:rPr>
                <w:rFonts w:ascii="Arial" w:hAnsi="Arial" w:cs="Arial"/>
                <w:sz w:val="24"/>
                <w:szCs w:val="24"/>
              </w:rPr>
            </w:pPr>
          </w:p>
        </w:tc>
        <w:tc>
          <w:tcPr>
            <w:tcW w:w="851" w:type="dxa"/>
          </w:tcPr>
          <w:p w14:paraId="5F047165" w14:textId="77777777" w:rsidR="0047539D" w:rsidRPr="00B35EB1" w:rsidRDefault="0047539D" w:rsidP="00317B1A">
            <w:pPr>
              <w:jc w:val="center"/>
              <w:rPr>
                <w:rFonts w:ascii="Arial" w:hAnsi="Arial" w:cs="Arial"/>
                <w:sz w:val="24"/>
                <w:szCs w:val="24"/>
              </w:rPr>
            </w:pPr>
          </w:p>
        </w:tc>
        <w:tc>
          <w:tcPr>
            <w:tcW w:w="850" w:type="dxa"/>
          </w:tcPr>
          <w:p w14:paraId="487F240E" w14:textId="2694CB40"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4C4A9F5A" w14:textId="77777777" w:rsidTr="0047539D">
        <w:tc>
          <w:tcPr>
            <w:tcW w:w="8642" w:type="dxa"/>
            <w:gridSpan w:val="5"/>
            <w:shd w:val="clear" w:color="auto" w:fill="009999"/>
          </w:tcPr>
          <w:p w14:paraId="1317C7D5" w14:textId="77777777" w:rsidR="0047539D" w:rsidRPr="00B35EB1" w:rsidRDefault="0047539D" w:rsidP="00317B1A">
            <w:pPr>
              <w:jc w:val="center"/>
              <w:rPr>
                <w:rFonts w:ascii="Arial" w:hAnsi="Arial" w:cs="Arial"/>
                <w:color w:val="FFFFFF" w:themeColor="background1"/>
                <w:sz w:val="24"/>
                <w:szCs w:val="24"/>
              </w:rPr>
            </w:pPr>
            <w:r w:rsidRPr="00B35EB1">
              <w:rPr>
                <w:rFonts w:ascii="Arial" w:hAnsi="Arial" w:cs="Arial"/>
                <w:b/>
                <w:bCs/>
                <w:color w:val="FFFFFF" w:themeColor="background1"/>
                <w:sz w:val="28"/>
                <w:szCs w:val="28"/>
              </w:rPr>
              <w:t>Surveys</w:t>
            </w:r>
          </w:p>
        </w:tc>
      </w:tr>
      <w:tr w:rsidR="0047539D" w:rsidRPr="00B35EB1" w14:paraId="387F5ECD" w14:textId="77777777" w:rsidTr="001315B0">
        <w:tc>
          <w:tcPr>
            <w:tcW w:w="5240" w:type="dxa"/>
          </w:tcPr>
          <w:p w14:paraId="65D02CCA" w14:textId="77777777" w:rsidR="0047539D" w:rsidRPr="00B35EB1" w:rsidRDefault="0047539D" w:rsidP="009E19BE">
            <w:pPr>
              <w:rPr>
                <w:rFonts w:ascii="Arial" w:hAnsi="Arial" w:cs="Arial"/>
                <w:sz w:val="24"/>
                <w:szCs w:val="24"/>
              </w:rPr>
            </w:pPr>
            <w:r w:rsidRPr="00B35EB1">
              <w:rPr>
                <w:rFonts w:ascii="Arial" w:hAnsi="Arial" w:cs="Arial"/>
                <w:sz w:val="24"/>
                <w:szCs w:val="24"/>
              </w:rPr>
              <w:t>Paper surveys</w:t>
            </w:r>
          </w:p>
        </w:tc>
        <w:tc>
          <w:tcPr>
            <w:tcW w:w="851" w:type="dxa"/>
          </w:tcPr>
          <w:p w14:paraId="7E532D33" w14:textId="2509D187" w:rsidR="0047539D" w:rsidRPr="00B35EB1" w:rsidRDefault="001315B0"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57FA0C57" w14:textId="04B7F959" w:rsidR="0047539D" w:rsidRPr="00B35EB1" w:rsidRDefault="001315B0"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2EB8478A" w14:textId="20E57286" w:rsidR="0047539D" w:rsidRPr="00B35EB1" w:rsidRDefault="001315B0"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6E9D3C1E" w14:textId="1D673215" w:rsidR="0047539D" w:rsidRPr="00B35EB1" w:rsidRDefault="001315B0"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6F706095" w14:textId="77777777" w:rsidTr="001315B0">
        <w:tc>
          <w:tcPr>
            <w:tcW w:w="5240" w:type="dxa"/>
          </w:tcPr>
          <w:p w14:paraId="0964B47E" w14:textId="77777777" w:rsidR="0047539D" w:rsidRPr="00B35EB1" w:rsidRDefault="0047539D" w:rsidP="009E19BE">
            <w:pPr>
              <w:rPr>
                <w:rFonts w:ascii="Arial" w:hAnsi="Arial" w:cs="Arial"/>
                <w:sz w:val="24"/>
                <w:szCs w:val="24"/>
              </w:rPr>
            </w:pPr>
            <w:r w:rsidRPr="00B35EB1">
              <w:rPr>
                <w:rFonts w:ascii="Arial" w:hAnsi="Arial" w:cs="Arial"/>
                <w:sz w:val="24"/>
                <w:szCs w:val="24"/>
              </w:rPr>
              <w:t>Electronic surveys</w:t>
            </w:r>
          </w:p>
        </w:tc>
        <w:tc>
          <w:tcPr>
            <w:tcW w:w="851" w:type="dxa"/>
          </w:tcPr>
          <w:p w14:paraId="776D0D54" w14:textId="1AF91A56" w:rsidR="0047539D" w:rsidRPr="00B35EB1" w:rsidRDefault="001315B0"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2DA53B44" w14:textId="61740C63" w:rsidR="0047539D" w:rsidRPr="00B35EB1" w:rsidRDefault="001315B0"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36DF5AF9" w14:textId="3C0C262E" w:rsidR="0047539D" w:rsidRPr="00B35EB1" w:rsidRDefault="001315B0"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31B1CFEF" w14:textId="392181FC" w:rsidR="0047539D" w:rsidRPr="00B35EB1" w:rsidRDefault="001315B0"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54C37E3F" w14:textId="77777777" w:rsidTr="001315B0">
        <w:tc>
          <w:tcPr>
            <w:tcW w:w="5240" w:type="dxa"/>
          </w:tcPr>
          <w:p w14:paraId="453637A1" w14:textId="77777777" w:rsidR="0047539D" w:rsidRPr="00B35EB1" w:rsidRDefault="0047539D" w:rsidP="009E19BE">
            <w:pPr>
              <w:rPr>
                <w:rFonts w:ascii="Arial" w:hAnsi="Arial" w:cs="Arial"/>
                <w:sz w:val="24"/>
                <w:szCs w:val="24"/>
              </w:rPr>
            </w:pPr>
            <w:r w:rsidRPr="00B35EB1">
              <w:rPr>
                <w:rFonts w:ascii="Arial" w:hAnsi="Arial" w:cs="Arial"/>
                <w:sz w:val="24"/>
                <w:szCs w:val="24"/>
              </w:rPr>
              <w:t>Face to face surveys</w:t>
            </w:r>
          </w:p>
        </w:tc>
        <w:tc>
          <w:tcPr>
            <w:tcW w:w="851" w:type="dxa"/>
          </w:tcPr>
          <w:p w14:paraId="4C00ECEF" w14:textId="55848121" w:rsidR="0047539D" w:rsidRPr="00B35EB1" w:rsidRDefault="001315B0"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5A8E77AC" w14:textId="575AADFF" w:rsidR="0047539D" w:rsidRPr="00B35EB1" w:rsidRDefault="001315B0"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2691DC13" w14:textId="4CD1F5C3" w:rsidR="0047539D" w:rsidRPr="00B35EB1" w:rsidRDefault="001315B0"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44B48F88" w14:textId="2DCE29C9" w:rsidR="0047539D" w:rsidRPr="00B35EB1" w:rsidRDefault="001315B0"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7D938F9E" w14:textId="77777777" w:rsidTr="0047539D">
        <w:tc>
          <w:tcPr>
            <w:tcW w:w="8642" w:type="dxa"/>
            <w:gridSpan w:val="5"/>
            <w:shd w:val="clear" w:color="auto" w:fill="009999"/>
          </w:tcPr>
          <w:p w14:paraId="2B589BAE" w14:textId="77777777" w:rsidR="0047539D" w:rsidRPr="00B35EB1" w:rsidRDefault="0047539D" w:rsidP="00317B1A">
            <w:pPr>
              <w:jc w:val="center"/>
              <w:rPr>
                <w:rFonts w:ascii="Arial" w:hAnsi="Arial" w:cs="Arial"/>
                <w:b/>
                <w:bCs/>
                <w:color w:val="FFFFFF" w:themeColor="background1"/>
                <w:sz w:val="28"/>
                <w:szCs w:val="28"/>
              </w:rPr>
            </w:pPr>
            <w:r w:rsidRPr="00B35EB1">
              <w:rPr>
                <w:rFonts w:ascii="Arial" w:hAnsi="Arial" w:cs="Arial"/>
                <w:b/>
                <w:bCs/>
                <w:color w:val="FFFFFF" w:themeColor="background1"/>
                <w:sz w:val="28"/>
                <w:szCs w:val="28"/>
              </w:rPr>
              <w:t>Qualitative methods</w:t>
            </w:r>
          </w:p>
        </w:tc>
      </w:tr>
      <w:tr w:rsidR="0047539D" w:rsidRPr="00B35EB1" w14:paraId="2FF7F5BE" w14:textId="77777777" w:rsidTr="001315B0">
        <w:tc>
          <w:tcPr>
            <w:tcW w:w="5240" w:type="dxa"/>
          </w:tcPr>
          <w:p w14:paraId="20F98EEB" w14:textId="77777777" w:rsidR="0047539D" w:rsidRPr="00B35EB1" w:rsidRDefault="0047539D" w:rsidP="009E19BE">
            <w:pPr>
              <w:rPr>
                <w:rFonts w:ascii="Arial" w:hAnsi="Arial" w:cs="Arial"/>
                <w:sz w:val="24"/>
                <w:szCs w:val="24"/>
              </w:rPr>
            </w:pPr>
            <w:r w:rsidRPr="00B35EB1">
              <w:rPr>
                <w:rFonts w:ascii="Arial" w:hAnsi="Arial" w:cs="Arial"/>
                <w:sz w:val="24"/>
                <w:szCs w:val="24"/>
              </w:rPr>
              <w:t>Email conversations</w:t>
            </w:r>
          </w:p>
        </w:tc>
        <w:tc>
          <w:tcPr>
            <w:tcW w:w="851" w:type="dxa"/>
          </w:tcPr>
          <w:p w14:paraId="20ECA437" w14:textId="5498928E" w:rsidR="0047539D" w:rsidRPr="00B35EB1" w:rsidRDefault="00322CE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31649977" w14:textId="7C3B3D8E" w:rsidR="0047539D" w:rsidRPr="00B35EB1" w:rsidRDefault="00322CEA"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7B6028A4" w14:textId="07B566FA" w:rsidR="0047539D" w:rsidRPr="00B35EB1" w:rsidRDefault="00322CE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3304278C" w14:textId="553C37FF" w:rsidR="0047539D" w:rsidRPr="00B35EB1" w:rsidRDefault="00322CEA"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15030BF9" w14:textId="77777777" w:rsidTr="001315B0">
        <w:tc>
          <w:tcPr>
            <w:tcW w:w="5240" w:type="dxa"/>
          </w:tcPr>
          <w:p w14:paraId="569B3657" w14:textId="4320C8BA" w:rsidR="0047539D" w:rsidRPr="00B35EB1" w:rsidRDefault="0047539D" w:rsidP="009E19BE">
            <w:pPr>
              <w:rPr>
                <w:rFonts w:ascii="Arial" w:hAnsi="Arial" w:cs="Arial"/>
                <w:sz w:val="24"/>
                <w:szCs w:val="24"/>
              </w:rPr>
            </w:pPr>
            <w:r w:rsidRPr="00B35EB1">
              <w:rPr>
                <w:rFonts w:ascii="Arial" w:hAnsi="Arial" w:cs="Arial"/>
                <w:sz w:val="24"/>
                <w:szCs w:val="24"/>
              </w:rPr>
              <w:t xml:space="preserve">Verbal conversations and </w:t>
            </w:r>
            <w:r w:rsidR="009979D7" w:rsidRPr="00B35EB1">
              <w:rPr>
                <w:rFonts w:ascii="Arial" w:hAnsi="Arial" w:cs="Arial"/>
                <w:sz w:val="24"/>
                <w:szCs w:val="24"/>
              </w:rPr>
              <w:t>questioning</w:t>
            </w:r>
          </w:p>
        </w:tc>
        <w:tc>
          <w:tcPr>
            <w:tcW w:w="851" w:type="dxa"/>
          </w:tcPr>
          <w:p w14:paraId="1B8089EA" w14:textId="023D0DCD" w:rsidR="0047539D" w:rsidRPr="00B35EB1" w:rsidRDefault="00322CE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2D379579" w14:textId="7B4734FB" w:rsidR="0047539D" w:rsidRPr="00B35EB1" w:rsidRDefault="00322CEA"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486E1707" w14:textId="75C87446" w:rsidR="0047539D" w:rsidRPr="00B35EB1" w:rsidRDefault="00322CE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427639BD" w14:textId="26219259" w:rsidR="0047539D" w:rsidRPr="00B35EB1" w:rsidRDefault="00322CEA"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39D0F909" w14:textId="77777777" w:rsidTr="001315B0">
        <w:tc>
          <w:tcPr>
            <w:tcW w:w="5240" w:type="dxa"/>
          </w:tcPr>
          <w:p w14:paraId="30EF1DD5" w14:textId="77777777" w:rsidR="0047539D" w:rsidRPr="00B35EB1" w:rsidRDefault="0047539D" w:rsidP="009E19BE">
            <w:pPr>
              <w:rPr>
                <w:rFonts w:ascii="Arial" w:hAnsi="Arial" w:cs="Arial"/>
                <w:sz w:val="24"/>
                <w:szCs w:val="24"/>
              </w:rPr>
            </w:pPr>
            <w:r w:rsidRPr="00B35EB1">
              <w:rPr>
                <w:rFonts w:ascii="Arial" w:hAnsi="Arial" w:cs="Arial"/>
                <w:sz w:val="24"/>
                <w:szCs w:val="24"/>
              </w:rPr>
              <w:t>Focus groups</w:t>
            </w:r>
          </w:p>
        </w:tc>
        <w:tc>
          <w:tcPr>
            <w:tcW w:w="851" w:type="dxa"/>
          </w:tcPr>
          <w:p w14:paraId="60584E11" w14:textId="2F065B66" w:rsidR="0047539D" w:rsidRPr="00B35EB1" w:rsidRDefault="007B2AB2"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36B7CC46" w14:textId="21ED23F6" w:rsidR="0047539D" w:rsidRPr="00B35EB1" w:rsidRDefault="007B2AB2"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44247B10" w14:textId="218947EC" w:rsidR="0047539D" w:rsidRPr="00B35EB1" w:rsidRDefault="007B2AB2"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4691E24A" w14:textId="2A98DB03" w:rsidR="0047539D" w:rsidRPr="00B35EB1" w:rsidRDefault="007B2AB2" w:rsidP="00317B1A">
            <w:pPr>
              <w:jc w:val="center"/>
              <w:rPr>
                <w:rFonts w:ascii="Arial" w:hAnsi="Arial" w:cs="Arial"/>
                <w:sz w:val="24"/>
                <w:szCs w:val="24"/>
              </w:rPr>
            </w:pPr>
            <w:r w:rsidRPr="00B35EB1">
              <w:rPr>
                <w:rFonts w:ascii="Arial" w:hAnsi="Arial" w:cs="Arial"/>
                <w:sz w:val="24"/>
                <w:szCs w:val="24"/>
              </w:rPr>
              <w:sym w:font="Wingdings" w:char="F0FC"/>
            </w:r>
          </w:p>
        </w:tc>
      </w:tr>
      <w:tr w:rsidR="009979D7" w:rsidRPr="00B35EB1" w14:paraId="7AD8B9C1" w14:textId="77777777" w:rsidTr="001315B0">
        <w:tc>
          <w:tcPr>
            <w:tcW w:w="5240" w:type="dxa"/>
          </w:tcPr>
          <w:p w14:paraId="69CC3CD4" w14:textId="7FC5F2E2" w:rsidR="009979D7" w:rsidRPr="00B35EB1" w:rsidRDefault="009979D7" w:rsidP="009E19BE">
            <w:pPr>
              <w:rPr>
                <w:rFonts w:ascii="Arial" w:hAnsi="Arial" w:cs="Arial"/>
                <w:sz w:val="24"/>
                <w:szCs w:val="24"/>
              </w:rPr>
            </w:pPr>
            <w:r w:rsidRPr="00B35EB1">
              <w:rPr>
                <w:rFonts w:ascii="Arial" w:hAnsi="Arial" w:cs="Arial"/>
                <w:sz w:val="24"/>
                <w:szCs w:val="24"/>
              </w:rPr>
              <w:t>Case studies</w:t>
            </w:r>
          </w:p>
        </w:tc>
        <w:tc>
          <w:tcPr>
            <w:tcW w:w="851" w:type="dxa"/>
          </w:tcPr>
          <w:p w14:paraId="5B467CC3" w14:textId="4516D75C" w:rsidR="009979D7" w:rsidRPr="00B35EB1" w:rsidRDefault="007B2AB2"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3A2D2652" w14:textId="6AE74C91" w:rsidR="009979D7" w:rsidRPr="00B35EB1" w:rsidRDefault="009979D7" w:rsidP="00317B1A">
            <w:pPr>
              <w:jc w:val="center"/>
              <w:rPr>
                <w:rFonts w:ascii="Arial" w:hAnsi="Arial" w:cs="Arial"/>
                <w:sz w:val="24"/>
                <w:szCs w:val="24"/>
              </w:rPr>
            </w:pPr>
          </w:p>
        </w:tc>
        <w:tc>
          <w:tcPr>
            <w:tcW w:w="851" w:type="dxa"/>
          </w:tcPr>
          <w:p w14:paraId="7123FDB0" w14:textId="6AF0B569" w:rsidR="009979D7" w:rsidRPr="00B35EB1" w:rsidRDefault="007B2AB2"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0CC84A58" w14:textId="467146EB" w:rsidR="009979D7" w:rsidRPr="00B35EB1" w:rsidRDefault="009979D7" w:rsidP="00317B1A">
            <w:pPr>
              <w:jc w:val="center"/>
              <w:rPr>
                <w:rFonts w:ascii="Arial" w:hAnsi="Arial" w:cs="Arial"/>
                <w:sz w:val="24"/>
                <w:szCs w:val="24"/>
              </w:rPr>
            </w:pPr>
          </w:p>
        </w:tc>
      </w:tr>
      <w:tr w:rsidR="0047539D" w:rsidRPr="00B35EB1" w14:paraId="1D2189FB" w14:textId="77777777" w:rsidTr="001315B0">
        <w:tc>
          <w:tcPr>
            <w:tcW w:w="5240" w:type="dxa"/>
          </w:tcPr>
          <w:p w14:paraId="20EEAB68" w14:textId="1EB5093F" w:rsidR="0047539D" w:rsidRPr="00B35EB1" w:rsidRDefault="0047539D" w:rsidP="009E19BE">
            <w:pPr>
              <w:rPr>
                <w:rFonts w:ascii="Arial" w:hAnsi="Arial" w:cs="Arial"/>
                <w:sz w:val="24"/>
                <w:szCs w:val="24"/>
              </w:rPr>
            </w:pPr>
            <w:r w:rsidRPr="00B35EB1">
              <w:rPr>
                <w:rFonts w:ascii="Arial" w:hAnsi="Arial" w:cs="Arial"/>
                <w:sz w:val="24"/>
                <w:szCs w:val="24"/>
              </w:rPr>
              <w:t>Student council</w:t>
            </w:r>
            <w:r w:rsidR="00C14D47" w:rsidRPr="00B35EB1">
              <w:rPr>
                <w:rFonts w:ascii="Arial" w:hAnsi="Arial" w:cs="Arial"/>
                <w:sz w:val="24"/>
                <w:szCs w:val="24"/>
              </w:rPr>
              <w:t>/PTFA</w:t>
            </w:r>
          </w:p>
        </w:tc>
        <w:tc>
          <w:tcPr>
            <w:tcW w:w="851" w:type="dxa"/>
          </w:tcPr>
          <w:p w14:paraId="7F328626" w14:textId="02BA831C" w:rsidR="0047539D" w:rsidRPr="00B35EB1" w:rsidRDefault="007B2AB2"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50516A0C" w14:textId="5E0BCDCF" w:rsidR="0047539D" w:rsidRPr="00B35EB1" w:rsidRDefault="000D0A86"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5E5E2D24" w14:textId="77777777" w:rsidR="0047539D" w:rsidRPr="00B35EB1" w:rsidRDefault="0047539D" w:rsidP="00317B1A">
            <w:pPr>
              <w:jc w:val="center"/>
              <w:rPr>
                <w:rFonts w:ascii="Arial" w:hAnsi="Arial" w:cs="Arial"/>
                <w:sz w:val="24"/>
                <w:szCs w:val="24"/>
              </w:rPr>
            </w:pPr>
          </w:p>
        </w:tc>
        <w:tc>
          <w:tcPr>
            <w:tcW w:w="850" w:type="dxa"/>
          </w:tcPr>
          <w:p w14:paraId="5DF6B5AA" w14:textId="77777777" w:rsidR="0047539D" w:rsidRPr="00B35EB1" w:rsidRDefault="0047539D" w:rsidP="00317B1A">
            <w:pPr>
              <w:jc w:val="center"/>
              <w:rPr>
                <w:rFonts w:ascii="Arial" w:hAnsi="Arial" w:cs="Arial"/>
                <w:sz w:val="24"/>
                <w:szCs w:val="24"/>
              </w:rPr>
            </w:pPr>
          </w:p>
        </w:tc>
      </w:tr>
      <w:tr w:rsidR="0047539D" w:rsidRPr="00B35EB1" w14:paraId="5FEF2329" w14:textId="77777777" w:rsidTr="001315B0">
        <w:tc>
          <w:tcPr>
            <w:tcW w:w="5240" w:type="dxa"/>
          </w:tcPr>
          <w:p w14:paraId="2AB72BB1" w14:textId="77777777" w:rsidR="0047539D" w:rsidRPr="00B35EB1" w:rsidRDefault="0047539D" w:rsidP="009E19BE">
            <w:pPr>
              <w:rPr>
                <w:rFonts w:ascii="Arial" w:hAnsi="Arial" w:cs="Arial"/>
                <w:sz w:val="24"/>
                <w:szCs w:val="24"/>
              </w:rPr>
            </w:pPr>
            <w:r w:rsidRPr="00B35EB1">
              <w:rPr>
                <w:rFonts w:ascii="Arial" w:hAnsi="Arial" w:cs="Arial"/>
                <w:sz w:val="24"/>
                <w:szCs w:val="24"/>
              </w:rPr>
              <w:t>Networking events</w:t>
            </w:r>
          </w:p>
        </w:tc>
        <w:tc>
          <w:tcPr>
            <w:tcW w:w="851" w:type="dxa"/>
          </w:tcPr>
          <w:p w14:paraId="5013E00B" w14:textId="77777777" w:rsidR="0047539D" w:rsidRPr="00B35EB1" w:rsidRDefault="0047539D" w:rsidP="00317B1A">
            <w:pPr>
              <w:jc w:val="center"/>
              <w:rPr>
                <w:rFonts w:ascii="Arial" w:hAnsi="Arial" w:cs="Arial"/>
                <w:sz w:val="24"/>
                <w:szCs w:val="24"/>
              </w:rPr>
            </w:pPr>
          </w:p>
        </w:tc>
        <w:tc>
          <w:tcPr>
            <w:tcW w:w="850" w:type="dxa"/>
          </w:tcPr>
          <w:p w14:paraId="2586EF6C" w14:textId="24364934" w:rsidR="0047539D" w:rsidRPr="00B35EB1" w:rsidRDefault="007B2AB2"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449BCB84" w14:textId="07C4CE98" w:rsidR="0047539D" w:rsidRPr="00B35EB1" w:rsidRDefault="007B2AB2"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27DB5328" w14:textId="48448590" w:rsidR="0047539D" w:rsidRPr="00B35EB1" w:rsidRDefault="007B2AB2"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7BD0A19D" w14:textId="77777777" w:rsidTr="001315B0">
        <w:tc>
          <w:tcPr>
            <w:tcW w:w="5240" w:type="dxa"/>
          </w:tcPr>
          <w:p w14:paraId="10D60AC4" w14:textId="394EA3D6" w:rsidR="0047539D" w:rsidRPr="00B35EB1" w:rsidRDefault="0047539D" w:rsidP="009E19BE">
            <w:pPr>
              <w:rPr>
                <w:rFonts w:ascii="Arial" w:hAnsi="Arial" w:cs="Arial"/>
                <w:sz w:val="24"/>
                <w:szCs w:val="24"/>
              </w:rPr>
            </w:pPr>
            <w:r w:rsidRPr="00B35EB1">
              <w:rPr>
                <w:rFonts w:ascii="Arial" w:hAnsi="Arial" w:cs="Arial"/>
                <w:sz w:val="24"/>
                <w:szCs w:val="24"/>
              </w:rPr>
              <w:t>Suggestion box</w:t>
            </w:r>
          </w:p>
        </w:tc>
        <w:tc>
          <w:tcPr>
            <w:tcW w:w="851" w:type="dxa"/>
          </w:tcPr>
          <w:p w14:paraId="7E67BF8A" w14:textId="51A31B45" w:rsidR="0047539D" w:rsidRPr="00B35EB1" w:rsidRDefault="007B2AB2"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6D2C1621" w14:textId="229FDD8C" w:rsidR="0047539D" w:rsidRPr="00B35EB1" w:rsidRDefault="0047539D" w:rsidP="00317B1A">
            <w:pPr>
              <w:jc w:val="center"/>
              <w:rPr>
                <w:rFonts w:ascii="Arial" w:hAnsi="Arial" w:cs="Arial"/>
                <w:sz w:val="24"/>
                <w:szCs w:val="24"/>
              </w:rPr>
            </w:pPr>
          </w:p>
        </w:tc>
        <w:tc>
          <w:tcPr>
            <w:tcW w:w="851" w:type="dxa"/>
          </w:tcPr>
          <w:p w14:paraId="4F59D9B6" w14:textId="77777777" w:rsidR="0047539D" w:rsidRPr="00B35EB1" w:rsidRDefault="0047539D" w:rsidP="00317B1A">
            <w:pPr>
              <w:jc w:val="center"/>
              <w:rPr>
                <w:rFonts w:ascii="Arial" w:hAnsi="Arial" w:cs="Arial"/>
                <w:sz w:val="24"/>
                <w:szCs w:val="24"/>
              </w:rPr>
            </w:pPr>
          </w:p>
        </w:tc>
        <w:tc>
          <w:tcPr>
            <w:tcW w:w="850" w:type="dxa"/>
          </w:tcPr>
          <w:p w14:paraId="45020058" w14:textId="7959F590" w:rsidR="0047539D" w:rsidRPr="00B35EB1" w:rsidRDefault="007B2AB2"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7907A219" w14:textId="77777777" w:rsidTr="0047539D">
        <w:tc>
          <w:tcPr>
            <w:tcW w:w="8642" w:type="dxa"/>
            <w:gridSpan w:val="5"/>
            <w:shd w:val="clear" w:color="auto" w:fill="009999"/>
          </w:tcPr>
          <w:p w14:paraId="3A09C3E9" w14:textId="77777777" w:rsidR="0047539D" w:rsidRPr="00B35EB1" w:rsidRDefault="0047539D" w:rsidP="00317B1A">
            <w:pPr>
              <w:jc w:val="center"/>
              <w:rPr>
                <w:rFonts w:ascii="Arial" w:hAnsi="Arial" w:cs="Arial"/>
                <w:color w:val="FFFFFF" w:themeColor="background1"/>
                <w:sz w:val="24"/>
                <w:szCs w:val="24"/>
              </w:rPr>
            </w:pPr>
            <w:r w:rsidRPr="00B35EB1">
              <w:rPr>
                <w:rFonts w:ascii="Arial" w:hAnsi="Arial" w:cs="Arial"/>
                <w:b/>
                <w:bCs/>
                <w:color w:val="FFFFFF" w:themeColor="background1"/>
                <w:sz w:val="28"/>
                <w:szCs w:val="28"/>
              </w:rPr>
              <w:t>Quantitative methods and self-assessments</w:t>
            </w:r>
          </w:p>
        </w:tc>
      </w:tr>
      <w:tr w:rsidR="0047539D" w:rsidRPr="00B35EB1" w14:paraId="1A943F6E" w14:textId="77777777" w:rsidTr="001315B0">
        <w:tc>
          <w:tcPr>
            <w:tcW w:w="5240" w:type="dxa"/>
          </w:tcPr>
          <w:p w14:paraId="34E29EFB" w14:textId="77777777" w:rsidR="0047539D" w:rsidRPr="00B35EB1" w:rsidRDefault="0047539D" w:rsidP="009E19BE">
            <w:pPr>
              <w:rPr>
                <w:rFonts w:ascii="Arial" w:hAnsi="Arial" w:cs="Arial"/>
                <w:sz w:val="24"/>
                <w:szCs w:val="24"/>
              </w:rPr>
            </w:pPr>
            <w:r w:rsidRPr="00B35EB1">
              <w:rPr>
                <w:rFonts w:ascii="Arial" w:hAnsi="Arial" w:cs="Arial"/>
                <w:sz w:val="24"/>
                <w:szCs w:val="24"/>
              </w:rPr>
              <w:t>Attendance and engagement figures</w:t>
            </w:r>
          </w:p>
        </w:tc>
        <w:tc>
          <w:tcPr>
            <w:tcW w:w="851" w:type="dxa"/>
          </w:tcPr>
          <w:p w14:paraId="74F9CD6F" w14:textId="55B685E1"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2E4B1BC1" w14:textId="563AEE57"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12747B7B" w14:textId="2DD66522"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19B1D249" w14:textId="14F2A7EA"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6485C8D3" w14:textId="77777777" w:rsidTr="001315B0">
        <w:tc>
          <w:tcPr>
            <w:tcW w:w="5240" w:type="dxa"/>
          </w:tcPr>
          <w:p w14:paraId="44520C71" w14:textId="77777777" w:rsidR="0047539D" w:rsidRPr="00B35EB1" w:rsidRDefault="0047539D" w:rsidP="009E19BE">
            <w:pPr>
              <w:rPr>
                <w:rFonts w:ascii="Arial" w:hAnsi="Arial" w:cs="Arial"/>
                <w:sz w:val="24"/>
                <w:szCs w:val="24"/>
              </w:rPr>
            </w:pPr>
            <w:r w:rsidRPr="00B35EB1">
              <w:rPr>
                <w:rFonts w:ascii="Arial" w:hAnsi="Arial" w:cs="Arial"/>
                <w:sz w:val="24"/>
                <w:szCs w:val="24"/>
              </w:rPr>
              <w:t>Compass</w:t>
            </w:r>
          </w:p>
        </w:tc>
        <w:tc>
          <w:tcPr>
            <w:tcW w:w="851" w:type="dxa"/>
          </w:tcPr>
          <w:p w14:paraId="1AB42EB5" w14:textId="3C207853"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0D709F90" w14:textId="44B4EA75"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34A60791" w14:textId="6B937054"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607D1E9D" w14:textId="124940F4"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6F24D802" w14:textId="77777777" w:rsidTr="001315B0">
        <w:tc>
          <w:tcPr>
            <w:tcW w:w="5240" w:type="dxa"/>
          </w:tcPr>
          <w:p w14:paraId="7B7636BE" w14:textId="77777777" w:rsidR="0047539D" w:rsidRPr="00B35EB1" w:rsidRDefault="0047539D" w:rsidP="009E19BE">
            <w:pPr>
              <w:rPr>
                <w:rFonts w:ascii="Arial" w:hAnsi="Arial" w:cs="Arial"/>
                <w:sz w:val="24"/>
                <w:szCs w:val="24"/>
              </w:rPr>
            </w:pPr>
            <w:r w:rsidRPr="00B35EB1">
              <w:rPr>
                <w:rFonts w:ascii="Arial" w:hAnsi="Arial" w:cs="Arial"/>
                <w:sz w:val="24"/>
                <w:szCs w:val="24"/>
              </w:rPr>
              <w:t>Destination data</w:t>
            </w:r>
          </w:p>
        </w:tc>
        <w:tc>
          <w:tcPr>
            <w:tcW w:w="851" w:type="dxa"/>
          </w:tcPr>
          <w:p w14:paraId="011F0D0A" w14:textId="1F4D7CA0"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1F43EF68" w14:textId="77777777" w:rsidR="0047539D" w:rsidRPr="00B35EB1" w:rsidRDefault="0047539D" w:rsidP="00317B1A">
            <w:pPr>
              <w:jc w:val="center"/>
              <w:rPr>
                <w:rFonts w:ascii="Arial" w:hAnsi="Arial" w:cs="Arial"/>
                <w:sz w:val="24"/>
                <w:szCs w:val="24"/>
              </w:rPr>
            </w:pPr>
          </w:p>
        </w:tc>
        <w:tc>
          <w:tcPr>
            <w:tcW w:w="851" w:type="dxa"/>
          </w:tcPr>
          <w:p w14:paraId="0C443A28" w14:textId="77777777" w:rsidR="0047539D" w:rsidRPr="00B35EB1" w:rsidRDefault="0047539D" w:rsidP="00317B1A">
            <w:pPr>
              <w:jc w:val="center"/>
              <w:rPr>
                <w:rFonts w:ascii="Arial" w:hAnsi="Arial" w:cs="Arial"/>
                <w:sz w:val="24"/>
                <w:szCs w:val="24"/>
              </w:rPr>
            </w:pPr>
          </w:p>
        </w:tc>
        <w:tc>
          <w:tcPr>
            <w:tcW w:w="850" w:type="dxa"/>
          </w:tcPr>
          <w:p w14:paraId="3077D98D" w14:textId="77777777" w:rsidR="0047539D" w:rsidRPr="00B35EB1" w:rsidRDefault="0047539D" w:rsidP="00317B1A">
            <w:pPr>
              <w:jc w:val="center"/>
              <w:rPr>
                <w:rFonts w:ascii="Arial" w:hAnsi="Arial" w:cs="Arial"/>
                <w:sz w:val="24"/>
                <w:szCs w:val="24"/>
              </w:rPr>
            </w:pPr>
          </w:p>
        </w:tc>
      </w:tr>
      <w:tr w:rsidR="0047539D" w:rsidRPr="00B35EB1" w14:paraId="1243749F" w14:textId="77777777" w:rsidTr="001315B0">
        <w:tc>
          <w:tcPr>
            <w:tcW w:w="5240" w:type="dxa"/>
          </w:tcPr>
          <w:p w14:paraId="737FB1EF" w14:textId="77777777" w:rsidR="0047539D" w:rsidRPr="00B35EB1" w:rsidRDefault="0047539D" w:rsidP="009E19BE">
            <w:pPr>
              <w:rPr>
                <w:rFonts w:ascii="Arial" w:hAnsi="Arial" w:cs="Arial"/>
                <w:sz w:val="24"/>
                <w:szCs w:val="24"/>
              </w:rPr>
            </w:pPr>
            <w:r w:rsidRPr="00B35EB1">
              <w:rPr>
                <w:rFonts w:ascii="Arial" w:hAnsi="Arial" w:cs="Arial"/>
                <w:sz w:val="24"/>
                <w:szCs w:val="24"/>
              </w:rPr>
              <w:t>Using LMI data</w:t>
            </w:r>
          </w:p>
        </w:tc>
        <w:tc>
          <w:tcPr>
            <w:tcW w:w="851" w:type="dxa"/>
          </w:tcPr>
          <w:p w14:paraId="04DA0C7F" w14:textId="7AB2D180"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3C1E228D" w14:textId="77777777" w:rsidR="0047539D" w:rsidRPr="00B35EB1" w:rsidRDefault="0047539D" w:rsidP="00317B1A">
            <w:pPr>
              <w:jc w:val="center"/>
              <w:rPr>
                <w:rFonts w:ascii="Arial" w:hAnsi="Arial" w:cs="Arial"/>
                <w:sz w:val="24"/>
                <w:szCs w:val="24"/>
              </w:rPr>
            </w:pPr>
          </w:p>
        </w:tc>
        <w:tc>
          <w:tcPr>
            <w:tcW w:w="851" w:type="dxa"/>
          </w:tcPr>
          <w:p w14:paraId="6B2060D3" w14:textId="391C115D"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542F642E" w14:textId="77777777" w:rsidR="0047539D" w:rsidRPr="00B35EB1" w:rsidRDefault="0047539D" w:rsidP="00317B1A">
            <w:pPr>
              <w:jc w:val="center"/>
              <w:rPr>
                <w:rFonts w:ascii="Arial" w:hAnsi="Arial" w:cs="Arial"/>
                <w:sz w:val="24"/>
                <w:szCs w:val="24"/>
              </w:rPr>
            </w:pPr>
          </w:p>
        </w:tc>
      </w:tr>
      <w:tr w:rsidR="0047539D" w:rsidRPr="00B35EB1" w14:paraId="11FEDA2A" w14:textId="77777777" w:rsidTr="001315B0">
        <w:tc>
          <w:tcPr>
            <w:tcW w:w="5240" w:type="dxa"/>
          </w:tcPr>
          <w:p w14:paraId="40DDAF95" w14:textId="77777777" w:rsidR="0047539D" w:rsidRPr="00B35EB1" w:rsidRDefault="0047539D" w:rsidP="009E19BE">
            <w:pPr>
              <w:rPr>
                <w:rFonts w:ascii="Arial" w:hAnsi="Arial" w:cs="Arial"/>
                <w:sz w:val="24"/>
                <w:szCs w:val="24"/>
              </w:rPr>
            </w:pPr>
            <w:r w:rsidRPr="00B35EB1">
              <w:rPr>
                <w:rFonts w:ascii="Arial" w:hAnsi="Arial" w:cs="Arial"/>
                <w:sz w:val="24"/>
                <w:szCs w:val="24"/>
              </w:rPr>
              <w:t>Skills assessments</w:t>
            </w:r>
          </w:p>
        </w:tc>
        <w:tc>
          <w:tcPr>
            <w:tcW w:w="851" w:type="dxa"/>
          </w:tcPr>
          <w:p w14:paraId="13A5CD56" w14:textId="04D2EBFD"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5AC3066D" w14:textId="77777777" w:rsidR="0047539D" w:rsidRPr="00B35EB1" w:rsidRDefault="0047539D" w:rsidP="00317B1A">
            <w:pPr>
              <w:jc w:val="center"/>
              <w:rPr>
                <w:rFonts w:ascii="Arial" w:hAnsi="Arial" w:cs="Arial"/>
                <w:sz w:val="24"/>
                <w:szCs w:val="24"/>
              </w:rPr>
            </w:pPr>
          </w:p>
        </w:tc>
        <w:tc>
          <w:tcPr>
            <w:tcW w:w="851" w:type="dxa"/>
          </w:tcPr>
          <w:p w14:paraId="06DA678E" w14:textId="77777777" w:rsidR="0047539D" w:rsidRPr="00B35EB1" w:rsidRDefault="0047539D" w:rsidP="00317B1A">
            <w:pPr>
              <w:jc w:val="center"/>
              <w:rPr>
                <w:rFonts w:ascii="Arial" w:hAnsi="Arial" w:cs="Arial"/>
                <w:sz w:val="24"/>
                <w:szCs w:val="24"/>
              </w:rPr>
            </w:pPr>
          </w:p>
        </w:tc>
        <w:tc>
          <w:tcPr>
            <w:tcW w:w="850" w:type="dxa"/>
          </w:tcPr>
          <w:p w14:paraId="03C371E8" w14:textId="77777777" w:rsidR="0047539D" w:rsidRPr="00B35EB1" w:rsidRDefault="0047539D" w:rsidP="00317B1A">
            <w:pPr>
              <w:jc w:val="center"/>
              <w:rPr>
                <w:rFonts w:ascii="Arial" w:hAnsi="Arial" w:cs="Arial"/>
                <w:sz w:val="24"/>
                <w:szCs w:val="24"/>
              </w:rPr>
            </w:pPr>
          </w:p>
        </w:tc>
      </w:tr>
      <w:tr w:rsidR="00F717E3" w:rsidRPr="00B35EB1" w14:paraId="2B032A76" w14:textId="77777777" w:rsidTr="001315B0">
        <w:tc>
          <w:tcPr>
            <w:tcW w:w="5240" w:type="dxa"/>
          </w:tcPr>
          <w:p w14:paraId="197A4FAB" w14:textId="0F3A5947" w:rsidR="00F717E3" w:rsidRPr="00B35EB1" w:rsidRDefault="00F717E3" w:rsidP="009E19BE">
            <w:pPr>
              <w:rPr>
                <w:rFonts w:ascii="Arial" w:hAnsi="Arial" w:cs="Arial"/>
                <w:sz w:val="24"/>
                <w:szCs w:val="24"/>
              </w:rPr>
            </w:pPr>
            <w:r w:rsidRPr="00B35EB1">
              <w:rPr>
                <w:rFonts w:ascii="Arial" w:hAnsi="Arial" w:cs="Arial"/>
                <w:sz w:val="24"/>
                <w:szCs w:val="24"/>
              </w:rPr>
              <w:t>Self-assessment frameworks</w:t>
            </w:r>
          </w:p>
        </w:tc>
        <w:tc>
          <w:tcPr>
            <w:tcW w:w="851" w:type="dxa"/>
          </w:tcPr>
          <w:p w14:paraId="044F22D9" w14:textId="77777777" w:rsidR="00F717E3" w:rsidRPr="00B35EB1" w:rsidRDefault="00F717E3" w:rsidP="00317B1A">
            <w:pPr>
              <w:jc w:val="center"/>
              <w:rPr>
                <w:rFonts w:ascii="Arial" w:hAnsi="Arial" w:cs="Arial"/>
                <w:sz w:val="24"/>
                <w:szCs w:val="24"/>
              </w:rPr>
            </w:pPr>
          </w:p>
        </w:tc>
        <w:tc>
          <w:tcPr>
            <w:tcW w:w="850" w:type="dxa"/>
          </w:tcPr>
          <w:p w14:paraId="6AF89C7F" w14:textId="77777777" w:rsidR="00F717E3" w:rsidRPr="00B35EB1" w:rsidRDefault="00F717E3" w:rsidP="00317B1A">
            <w:pPr>
              <w:jc w:val="center"/>
              <w:rPr>
                <w:rFonts w:ascii="Arial" w:hAnsi="Arial" w:cs="Arial"/>
                <w:sz w:val="24"/>
                <w:szCs w:val="24"/>
              </w:rPr>
            </w:pPr>
          </w:p>
        </w:tc>
        <w:tc>
          <w:tcPr>
            <w:tcW w:w="851" w:type="dxa"/>
          </w:tcPr>
          <w:p w14:paraId="5E98A0C8" w14:textId="77777777" w:rsidR="00F717E3" w:rsidRPr="00B35EB1" w:rsidRDefault="00F717E3" w:rsidP="00317B1A">
            <w:pPr>
              <w:jc w:val="center"/>
              <w:rPr>
                <w:rFonts w:ascii="Arial" w:hAnsi="Arial" w:cs="Arial"/>
                <w:sz w:val="24"/>
                <w:szCs w:val="24"/>
              </w:rPr>
            </w:pPr>
          </w:p>
        </w:tc>
        <w:tc>
          <w:tcPr>
            <w:tcW w:w="850" w:type="dxa"/>
          </w:tcPr>
          <w:p w14:paraId="205D012F" w14:textId="77777777" w:rsidR="00F717E3" w:rsidRPr="00B35EB1" w:rsidRDefault="00F717E3" w:rsidP="00317B1A">
            <w:pPr>
              <w:jc w:val="center"/>
              <w:rPr>
                <w:rFonts w:ascii="Arial" w:hAnsi="Arial" w:cs="Arial"/>
                <w:sz w:val="24"/>
                <w:szCs w:val="24"/>
              </w:rPr>
            </w:pPr>
          </w:p>
        </w:tc>
      </w:tr>
      <w:tr w:rsidR="0047539D" w:rsidRPr="00B35EB1" w14:paraId="31CF4C7F" w14:textId="77777777" w:rsidTr="001315B0">
        <w:tc>
          <w:tcPr>
            <w:tcW w:w="5240" w:type="dxa"/>
          </w:tcPr>
          <w:p w14:paraId="79043A06" w14:textId="77777777" w:rsidR="0047539D" w:rsidRPr="00B35EB1" w:rsidRDefault="0047539D" w:rsidP="009E19BE">
            <w:pPr>
              <w:rPr>
                <w:rFonts w:ascii="Arial" w:hAnsi="Arial" w:cs="Arial"/>
                <w:sz w:val="24"/>
                <w:szCs w:val="24"/>
              </w:rPr>
            </w:pPr>
            <w:r w:rsidRPr="00B35EB1">
              <w:rPr>
                <w:rFonts w:ascii="Arial" w:hAnsi="Arial" w:cs="Arial"/>
                <w:sz w:val="24"/>
                <w:szCs w:val="24"/>
              </w:rPr>
              <w:t>CDI Framework</w:t>
            </w:r>
          </w:p>
        </w:tc>
        <w:tc>
          <w:tcPr>
            <w:tcW w:w="851" w:type="dxa"/>
          </w:tcPr>
          <w:p w14:paraId="3232DDEF" w14:textId="2AB3FC2A"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6478E713" w14:textId="689290EC"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0D45A829" w14:textId="30848FEF"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4450E1B8" w14:textId="55DD9406"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r>
    </w:tbl>
    <w:p w14:paraId="53F33D69" w14:textId="77777777" w:rsidR="008151A1" w:rsidRPr="00B35EB1" w:rsidRDefault="008151A1" w:rsidP="008151A1">
      <w:pPr>
        <w:rPr>
          <w:rFonts w:ascii="Arial" w:hAnsi="Arial" w:cs="Arial"/>
        </w:rPr>
      </w:pPr>
    </w:p>
    <w:p w14:paraId="06DAECCB" w14:textId="77777777" w:rsidR="009979D7" w:rsidRPr="00B35EB1" w:rsidRDefault="008151A1" w:rsidP="009979D7">
      <w:pPr>
        <w:rPr>
          <w:rFonts w:ascii="Arial" w:hAnsi="Arial" w:cs="Arial"/>
        </w:rPr>
      </w:pPr>
      <w:r w:rsidRPr="00B35EB1">
        <w:rPr>
          <w:rFonts w:ascii="Arial" w:hAnsi="Arial" w:cs="Arial"/>
        </w:rPr>
        <w:br w:type="page"/>
      </w:r>
    </w:p>
    <w:p w14:paraId="69C90AE5" w14:textId="17BAD66E" w:rsidR="00F853EA" w:rsidRPr="00B35EB1" w:rsidRDefault="00F853EA" w:rsidP="00317B1A">
      <w:pPr>
        <w:jc w:val="center"/>
        <w:rPr>
          <w:rFonts w:ascii="Arial" w:hAnsi="Arial" w:cs="Arial"/>
          <w:b/>
          <w:bCs/>
          <w:color w:val="009999"/>
          <w:sz w:val="28"/>
          <w:szCs w:val="28"/>
          <w:lang w:eastAsia="en-GB"/>
        </w:rPr>
      </w:pPr>
      <w:r w:rsidRPr="00B35EB1">
        <w:rPr>
          <w:rFonts w:ascii="Arial" w:hAnsi="Arial" w:cs="Arial"/>
          <w:b/>
          <w:bCs/>
          <w:color w:val="009999"/>
          <w:sz w:val="28"/>
          <w:szCs w:val="28"/>
          <w:lang w:eastAsia="en-GB"/>
        </w:rPr>
        <w:lastRenderedPageBreak/>
        <w:t>Quick Feedback: Face to face</w:t>
      </w:r>
    </w:p>
    <w:p w14:paraId="75C0F3A7" w14:textId="77777777" w:rsidR="009979D7" w:rsidRPr="00B35EB1" w:rsidRDefault="009979D7" w:rsidP="009979D7">
      <w:pPr>
        <w:rPr>
          <w:rFonts w:ascii="Arial" w:hAnsi="Arial" w:cs="Arial"/>
          <w:b/>
          <w:bCs/>
          <w:color w:val="009999"/>
          <w:sz w:val="28"/>
          <w:szCs w:val="28"/>
          <w:lang w:eastAsia="en-GB"/>
        </w:rPr>
      </w:pPr>
    </w:p>
    <w:p w14:paraId="7C8AD19A" w14:textId="77777777" w:rsidR="000C092A" w:rsidRPr="00B35EB1" w:rsidRDefault="000C092A" w:rsidP="008151A1">
      <w:pPr>
        <w:spacing w:after="160" w:line="259" w:lineRule="auto"/>
        <w:rPr>
          <w:rFonts w:ascii="Arial" w:hAnsi="Arial" w:cs="Arial"/>
        </w:rPr>
      </w:pPr>
    </w:p>
    <w:p w14:paraId="6F08A857" w14:textId="4083A6CE" w:rsidR="006C65B1" w:rsidRPr="00B35EB1" w:rsidRDefault="000A79DE" w:rsidP="008151A1">
      <w:pPr>
        <w:spacing w:after="160" w:line="259" w:lineRule="auto"/>
        <w:rPr>
          <w:rFonts w:ascii="Arial" w:hAnsi="Arial" w:cs="Arial"/>
          <w:b/>
          <w:bCs/>
        </w:rPr>
      </w:pPr>
      <w:r w:rsidRPr="00B35EB1">
        <w:rPr>
          <w:rFonts w:ascii="Arial" w:hAnsi="Arial" w:cs="Arial"/>
          <w:b/>
          <w:bCs/>
        </w:rPr>
        <w:t xml:space="preserve">Red/Amber/Green cards </w:t>
      </w:r>
    </w:p>
    <w:p w14:paraId="15A2F3A5" w14:textId="2733FD3A" w:rsidR="004F518D" w:rsidRPr="00B35EB1" w:rsidRDefault="00036844" w:rsidP="008151A1">
      <w:pPr>
        <w:spacing w:after="160" w:line="259" w:lineRule="auto"/>
        <w:rPr>
          <w:rFonts w:ascii="Arial" w:hAnsi="Arial" w:cs="Arial"/>
        </w:rPr>
      </w:pPr>
      <w:r w:rsidRPr="00B35EB1">
        <w:rPr>
          <w:rFonts w:ascii="Arial" w:hAnsi="Arial" w:cs="Arial"/>
        </w:rPr>
        <w:t xml:space="preserve">A pile of these cards can be left out with a box near the door in the careers room, or any room you run careers activities in. </w:t>
      </w:r>
      <w:r w:rsidR="002C0676" w:rsidRPr="00B35EB1">
        <w:rPr>
          <w:rFonts w:ascii="Arial" w:hAnsi="Arial" w:cs="Arial"/>
        </w:rPr>
        <w:t xml:space="preserve">You can ask them to rate the session in terms of red, </w:t>
      </w:r>
      <w:proofErr w:type="gramStart"/>
      <w:r w:rsidR="002C0676" w:rsidRPr="00B35EB1">
        <w:rPr>
          <w:rFonts w:ascii="Arial" w:hAnsi="Arial" w:cs="Arial"/>
        </w:rPr>
        <w:t>amber</w:t>
      </w:r>
      <w:proofErr w:type="gramEnd"/>
      <w:r w:rsidR="002C0676" w:rsidRPr="00B35EB1">
        <w:rPr>
          <w:rFonts w:ascii="Arial" w:hAnsi="Arial" w:cs="Arial"/>
        </w:rPr>
        <w:t xml:space="preserve"> or green by selecting the relevant card and popping it in the box when they leave. For some additional feedback, you can leave out a pen to add comments to the card. </w:t>
      </w:r>
    </w:p>
    <w:p w14:paraId="2E387339" w14:textId="4856A64C" w:rsidR="00310A6E" w:rsidRPr="00B35EB1" w:rsidRDefault="00310A6E" w:rsidP="008151A1">
      <w:pPr>
        <w:spacing w:after="160" w:line="259" w:lineRule="auto"/>
        <w:rPr>
          <w:rFonts w:ascii="Arial" w:hAnsi="Arial" w:cs="Arial"/>
        </w:rPr>
      </w:pPr>
    </w:p>
    <w:p w14:paraId="3F368BC0" w14:textId="10866587" w:rsidR="00310A6E" w:rsidRPr="00B35EB1" w:rsidRDefault="00310A6E" w:rsidP="008151A1">
      <w:pPr>
        <w:spacing w:after="160" w:line="259" w:lineRule="auto"/>
        <w:rPr>
          <w:rFonts w:ascii="Arial" w:hAnsi="Arial" w:cs="Arial"/>
          <w:b/>
          <w:bCs/>
        </w:rPr>
      </w:pPr>
      <w:r w:rsidRPr="00B35EB1">
        <w:rPr>
          <w:rFonts w:ascii="Arial" w:hAnsi="Arial" w:cs="Arial"/>
          <w:b/>
          <w:bCs/>
        </w:rPr>
        <w:t>Dart/target board</w:t>
      </w:r>
    </w:p>
    <w:p w14:paraId="0EF19C26" w14:textId="65C207FB" w:rsidR="002C0676" w:rsidRPr="00B35EB1" w:rsidRDefault="008A0858" w:rsidP="008151A1">
      <w:pPr>
        <w:spacing w:after="160" w:line="259" w:lineRule="auto"/>
        <w:rPr>
          <w:rFonts w:ascii="Arial" w:hAnsi="Arial" w:cs="Arial"/>
        </w:rPr>
      </w:pPr>
      <w:r w:rsidRPr="00B35EB1">
        <w:rPr>
          <w:rFonts w:ascii="Arial" w:hAnsi="Arial" w:cs="Arial"/>
        </w:rPr>
        <w:t xml:space="preserve">You can draw a darts/target board and ask </w:t>
      </w:r>
      <w:r w:rsidR="000D0A86" w:rsidRPr="00B35EB1">
        <w:rPr>
          <w:rFonts w:ascii="Arial" w:hAnsi="Arial" w:cs="Arial"/>
        </w:rPr>
        <w:t>participants</w:t>
      </w:r>
      <w:r w:rsidRPr="00B35EB1">
        <w:rPr>
          <w:rFonts w:ascii="Arial" w:hAnsi="Arial" w:cs="Arial"/>
        </w:rPr>
        <w:t xml:space="preserve"> to write their name on a post-it note </w:t>
      </w:r>
      <w:r w:rsidR="005B0687" w:rsidRPr="00B35EB1">
        <w:rPr>
          <w:rFonts w:ascii="Arial" w:hAnsi="Arial" w:cs="Arial"/>
        </w:rPr>
        <w:t xml:space="preserve">and stick it on the board, with the most happy/confident being closest to the target and the least happy/confident being further away. </w:t>
      </w:r>
      <w:r w:rsidR="007019F1" w:rsidRPr="00B35EB1">
        <w:rPr>
          <w:rFonts w:ascii="Arial" w:hAnsi="Arial" w:cs="Arial"/>
        </w:rPr>
        <w:t>Otherwise, you can</w:t>
      </w:r>
      <w:r w:rsidR="005B0687" w:rsidRPr="00B35EB1">
        <w:rPr>
          <w:rFonts w:ascii="Arial" w:hAnsi="Arial" w:cs="Arial"/>
        </w:rPr>
        <w:t xml:space="preserve"> ask them to score their satisfaction with a specific number on the board. Velcro darts boards work effectively for this. </w:t>
      </w:r>
    </w:p>
    <w:p w14:paraId="1B52E27C" w14:textId="55C76033" w:rsidR="00310A6E" w:rsidRPr="00B35EB1" w:rsidRDefault="00310A6E" w:rsidP="008151A1">
      <w:pPr>
        <w:spacing w:after="160" w:line="259" w:lineRule="auto"/>
        <w:rPr>
          <w:rFonts w:ascii="Arial" w:hAnsi="Arial" w:cs="Arial"/>
        </w:rPr>
      </w:pPr>
    </w:p>
    <w:p w14:paraId="791D092B" w14:textId="0A2890E9" w:rsidR="003C399E" w:rsidRPr="00B35EB1" w:rsidRDefault="00310A6E" w:rsidP="008151A1">
      <w:pPr>
        <w:spacing w:after="160" w:line="259" w:lineRule="auto"/>
        <w:rPr>
          <w:rFonts w:ascii="Arial" w:hAnsi="Arial" w:cs="Arial"/>
          <w:b/>
          <w:bCs/>
        </w:rPr>
      </w:pPr>
      <w:r w:rsidRPr="00B35EB1">
        <w:rPr>
          <w:rFonts w:ascii="Arial" w:hAnsi="Arial" w:cs="Arial"/>
          <w:b/>
          <w:bCs/>
        </w:rPr>
        <w:t>Post-it notes/</w:t>
      </w:r>
      <w:proofErr w:type="gramStart"/>
      <w:r w:rsidR="00172286" w:rsidRPr="00B35EB1">
        <w:rPr>
          <w:rFonts w:ascii="Arial" w:hAnsi="Arial" w:cs="Arial"/>
          <w:b/>
          <w:bCs/>
        </w:rPr>
        <w:t>postcards</w:t>
      </w:r>
      <w:proofErr w:type="gramEnd"/>
    </w:p>
    <w:p w14:paraId="66F9DCB8" w14:textId="1320E84A" w:rsidR="00172286" w:rsidRPr="00B35EB1" w:rsidRDefault="008622A9" w:rsidP="008151A1">
      <w:pPr>
        <w:spacing w:after="160" w:line="259" w:lineRule="auto"/>
        <w:rPr>
          <w:rFonts w:ascii="Arial" w:hAnsi="Arial" w:cs="Arial"/>
        </w:rPr>
      </w:pPr>
      <w:r w:rsidRPr="00B35EB1">
        <w:rPr>
          <w:rFonts w:ascii="Arial" w:hAnsi="Arial" w:cs="Arial"/>
        </w:rPr>
        <w:t xml:space="preserve">There are </w:t>
      </w:r>
      <w:r w:rsidR="00E84ECB" w:rsidRPr="00B35EB1">
        <w:rPr>
          <w:rFonts w:ascii="Arial" w:hAnsi="Arial" w:cs="Arial"/>
        </w:rPr>
        <w:t>several</w:t>
      </w:r>
      <w:r w:rsidRPr="00B35EB1">
        <w:rPr>
          <w:rFonts w:ascii="Arial" w:hAnsi="Arial" w:cs="Arial"/>
        </w:rPr>
        <w:t xml:space="preserve"> ways that this can be used. You can ask a specific question o</w:t>
      </w:r>
      <w:r w:rsidR="000E6EEF" w:rsidRPr="00B35EB1">
        <w:rPr>
          <w:rFonts w:ascii="Arial" w:hAnsi="Arial" w:cs="Arial"/>
        </w:rPr>
        <w:t>r ask for ‘</w:t>
      </w:r>
      <w:r w:rsidR="00172286" w:rsidRPr="00B35EB1">
        <w:rPr>
          <w:rFonts w:ascii="Arial" w:hAnsi="Arial" w:cs="Arial"/>
        </w:rPr>
        <w:t>1 sentence feedback</w:t>
      </w:r>
      <w:r w:rsidR="000E6EEF" w:rsidRPr="00B35EB1">
        <w:rPr>
          <w:rFonts w:ascii="Arial" w:hAnsi="Arial" w:cs="Arial"/>
        </w:rPr>
        <w:t>’</w:t>
      </w:r>
      <w:r w:rsidR="00DA42F9" w:rsidRPr="00B35EB1">
        <w:rPr>
          <w:rFonts w:ascii="Arial" w:hAnsi="Arial" w:cs="Arial"/>
        </w:rPr>
        <w:t xml:space="preserve"> i.e.</w:t>
      </w:r>
      <w:r w:rsidR="00172286" w:rsidRPr="00B35EB1">
        <w:rPr>
          <w:rFonts w:ascii="Arial" w:hAnsi="Arial" w:cs="Arial"/>
        </w:rPr>
        <w:t xml:space="preserve"> one thing you’ve learned, one sentence about this activity, your career plan in one sentence etc.</w:t>
      </w:r>
    </w:p>
    <w:p w14:paraId="70C5B2E8" w14:textId="77777777" w:rsidR="00172286" w:rsidRPr="00B35EB1" w:rsidRDefault="00172286" w:rsidP="008151A1">
      <w:pPr>
        <w:spacing w:after="160" w:line="259" w:lineRule="auto"/>
        <w:rPr>
          <w:rFonts w:ascii="Arial" w:hAnsi="Arial" w:cs="Arial"/>
        </w:rPr>
      </w:pPr>
    </w:p>
    <w:p w14:paraId="6ED3FF1B" w14:textId="0159A6B6" w:rsidR="00172286" w:rsidRPr="00B35EB1" w:rsidRDefault="00172286" w:rsidP="008151A1">
      <w:pPr>
        <w:spacing w:after="160" w:line="259" w:lineRule="auto"/>
        <w:rPr>
          <w:rFonts w:ascii="Arial" w:hAnsi="Arial" w:cs="Arial"/>
          <w:b/>
          <w:bCs/>
        </w:rPr>
      </w:pPr>
      <w:r w:rsidRPr="00B35EB1">
        <w:rPr>
          <w:rFonts w:ascii="Arial" w:hAnsi="Arial" w:cs="Arial"/>
          <w:b/>
          <w:bCs/>
        </w:rPr>
        <w:t>Physical movements</w:t>
      </w:r>
    </w:p>
    <w:p w14:paraId="675D336F" w14:textId="6C6DFA0B" w:rsidR="00DA42F9" w:rsidRPr="00B35EB1" w:rsidRDefault="00E86016" w:rsidP="008151A1">
      <w:pPr>
        <w:spacing w:after="160" w:line="259" w:lineRule="auto"/>
        <w:rPr>
          <w:rFonts w:ascii="Arial" w:hAnsi="Arial" w:cs="Arial"/>
          <w:bCs/>
        </w:rPr>
      </w:pPr>
      <w:r w:rsidRPr="00B35EB1">
        <w:rPr>
          <w:rFonts w:ascii="Arial" w:hAnsi="Arial" w:cs="Arial"/>
          <w:bCs/>
        </w:rPr>
        <w:t xml:space="preserve">This </w:t>
      </w:r>
      <w:r w:rsidR="00803F1E" w:rsidRPr="00B35EB1">
        <w:rPr>
          <w:rFonts w:ascii="Arial" w:hAnsi="Arial" w:cs="Arial"/>
          <w:bCs/>
        </w:rPr>
        <w:t xml:space="preserve">can be a good way to get people out of their seats. </w:t>
      </w:r>
      <w:r w:rsidR="00B834CE" w:rsidRPr="00B35EB1">
        <w:rPr>
          <w:rFonts w:ascii="Arial" w:hAnsi="Arial" w:cs="Arial"/>
          <w:bCs/>
        </w:rPr>
        <w:t xml:space="preserve">You can </w:t>
      </w:r>
      <w:r w:rsidR="001E416B" w:rsidRPr="00B35EB1">
        <w:rPr>
          <w:rFonts w:ascii="Arial" w:hAnsi="Arial" w:cs="Arial"/>
          <w:bCs/>
        </w:rPr>
        <w:t>have a continuum across the room with each side being opposite extremes</w:t>
      </w:r>
      <w:r w:rsidR="00327376" w:rsidRPr="00B35EB1">
        <w:rPr>
          <w:rFonts w:ascii="Arial" w:hAnsi="Arial" w:cs="Arial"/>
          <w:bCs/>
        </w:rPr>
        <w:t>. One side can be ‘extremely satisfied’ and the other side being ‘extremely unsatisfied</w:t>
      </w:r>
      <w:proofErr w:type="gramStart"/>
      <w:r w:rsidR="00327376" w:rsidRPr="00B35EB1">
        <w:rPr>
          <w:rFonts w:ascii="Arial" w:hAnsi="Arial" w:cs="Arial"/>
          <w:bCs/>
        </w:rPr>
        <w:t>’</w:t>
      </w:r>
      <w:proofErr w:type="gramEnd"/>
      <w:r w:rsidR="00327376" w:rsidRPr="00B35EB1">
        <w:rPr>
          <w:rFonts w:ascii="Arial" w:hAnsi="Arial" w:cs="Arial"/>
          <w:bCs/>
        </w:rPr>
        <w:t xml:space="preserve"> and you then ask people to stand along that imaginary </w:t>
      </w:r>
      <w:r w:rsidR="00661F45" w:rsidRPr="00B35EB1">
        <w:rPr>
          <w:rFonts w:ascii="Arial" w:hAnsi="Arial" w:cs="Arial"/>
          <w:bCs/>
        </w:rPr>
        <w:t>continuum with how satisfied they are. The other way this method is can work is if you have A, B, C and D</w:t>
      </w:r>
      <w:r w:rsidR="00F4425E" w:rsidRPr="00B35EB1">
        <w:rPr>
          <w:rFonts w:ascii="Arial" w:hAnsi="Arial" w:cs="Arial"/>
          <w:bCs/>
        </w:rPr>
        <w:t xml:space="preserve"> stuck up in the four corners of the room. You can then ask multiple-choice questions</w:t>
      </w:r>
      <w:r w:rsidR="00327376" w:rsidRPr="00B35EB1">
        <w:rPr>
          <w:rFonts w:ascii="Arial" w:hAnsi="Arial" w:cs="Arial"/>
          <w:bCs/>
        </w:rPr>
        <w:t xml:space="preserve"> </w:t>
      </w:r>
      <w:r w:rsidR="0011063D" w:rsidRPr="00B35EB1">
        <w:rPr>
          <w:rFonts w:ascii="Arial" w:hAnsi="Arial" w:cs="Arial"/>
          <w:bCs/>
        </w:rPr>
        <w:t>and ask participants to go and stand in the corner of whatever</w:t>
      </w:r>
      <w:r w:rsidR="0058273D" w:rsidRPr="00B35EB1">
        <w:rPr>
          <w:rFonts w:ascii="Arial" w:hAnsi="Arial" w:cs="Arial"/>
          <w:bCs/>
        </w:rPr>
        <w:t xml:space="preserve"> their response is. You can take photographs for </w:t>
      </w:r>
      <w:r w:rsidR="00AA50FA" w:rsidRPr="00B35EB1">
        <w:rPr>
          <w:rFonts w:ascii="Arial" w:hAnsi="Arial" w:cs="Arial"/>
          <w:bCs/>
        </w:rPr>
        <w:t>evidence or</w:t>
      </w:r>
      <w:r w:rsidR="0058273D" w:rsidRPr="00B35EB1">
        <w:rPr>
          <w:rFonts w:ascii="Arial" w:hAnsi="Arial" w:cs="Arial"/>
          <w:bCs/>
        </w:rPr>
        <w:t xml:space="preserve"> make </w:t>
      </w:r>
      <w:r w:rsidR="00AA50FA" w:rsidRPr="00B35EB1">
        <w:rPr>
          <w:rFonts w:ascii="Arial" w:hAnsi="Arial" w:cs="Arial"/>
          <w:bCs/>
        </w:rPr>
        <w:t xml:space="preserve">a </w:t>
      </w:r>
      <w:r w:rsidR="0058273D" w:rsidRPr="00B35EB1">
        <w:rPr>
          <w:rFonts w:ascii="Arial" w:hAnsi="Arial" w:cs="Arial"/>
          <w:bCs/>
        </w:rPr>
        <w:t>note</w:t>
      </w:r>
      <w:r w:rsidR="00AA50FA" w:rsidRPr="00B35EB1">
        <w:rPr>
          <w:rFonts w:ascii="Arial" w:hAnsi="Arial" w:cs="Arial"/>
          <w:bCs/>
        </w:rPr>
        <w:t xml:space="preserve"> of the responses</w:t>
      </w:r>
      <w:r w:rsidR="0058273D" w:rsidRPr="00B35EB1">
        <w:rPr>
          <w:rFonts w:ascii="Arial" w:hAnsi="Arial" w:cs="Arial"/>
          <w:bCs/>
        </w:rPr>
        <w:t xml:space="preserve">. </w:t>
      </w:r>
      <w:r w:rsidR="001E416B" w:rsidRPr="00B35EB1">
        <w:rPr>
          <w:rFonts w:ascii="Arial" w:hAnsi="Arial" w:cs="Arial"/>
          <w:bCs/>
        </w:rPr>
        <w:t xml:space="preserve"> </w:t>
      </w:r>
    </w:p>
    <w:p w14:paraId="69232B1F" w14:textId="77777777" w:rsidR="003C399E" w:rsidRPr="00B35EB1" w:rsidRDefault="003C399E" w:rsidP="008151A1">
      <w:pPr>
        <w:spacing w:after="160" w:line="259" w:lineRule="auto"/>
        <w:rPr>
          <w:rFonts w:ascii="Arial" w:hAnsi="Arial" w:cs="Arial"/>
          <w:b/>
          <w:bCs/>
        </w:rPr>
      </w:pPr>
    </w:p>
    <w:p w14:paraId="0A4C6FCA" w14:textId="1501BBE0" w:rsidR="00172286" w:rsidRPr="00B35EB1" w:rsidRDefault="003C399E" w:rsidP="008151A1">
      <w:pPr>
        <w:spacing w:after="160" w:line="259" w:lineRule="auto"/>
        <w:rPr>
          <w:rFonts w:ascii="Arial" w:hAnsi="Arial" w:cs="Arial"/>
          <w:b/>
          <w:bCs/>
        </w:rPr>
      </w:pPr>
      <w:r w:rsidRPr="00B35EB1">
        <w:rPr>
          <w:rFonts w:ascii="Arial" w:hAnsi="Arial" w:cs="Arial"/>
          <w:b/>
          <w:bCs/>
        </w:rPr>
        <w:t>‘</w:t>
      </w:r>
      <w:r w:rsidR="00172286" w:rsidRPr="00B35EB1">
        <w:rPr>
          <w:rFonts w:ascii="Arial" w:hAnsi="Arial" w:cs="Arial"/>
          <w:b/>
          <w:bCs/>
        </w:rPr>
        <w:t>One more question</w:t>
      </w:r>
      <w:r w:rsidRPr="00B35EB1">
        <w:rPr>
          <w:rFonts w:ascii="Arial" w:hAnsi="Arial" w:cs="Arial"/>
          <w:b/>
          <w:bCs/>
        </w:rPr>
        <w:t>’</w:t>
      </w:r>
      <w:r w:rsidR="00172286" w:rsidRPr="00B35EB1">
        <w:rPr>
          <w:rFonts w:ascii="Arial" w:hAnsi="Arial" w:cs="Arial"/>
          <w:b/>
          <w:bCs/>
        </w:rPr>
        <w:t xml:space="preserve"> slips</w:t>
      </w:r>
    </w:p>
    <w:p w14:paraId="35E54CC0" w14:textId="0C488265" w:rsidR="00584CA7" w:rsidRPr="00B35EB1" w:rsidRDefault="000F4342">
      <w:pPr>
        <w:spacing w:after="160" w:line="259" w:lineRule="auto"/>
        <w:rPr>
          <w:rFonts w:ascii="Arial" w:hAnsi="Arial" w:cs="Arial"/>
        </w:rPr>
      </w:pPr>
      <w:r w:rsidRPr="00B35EB1">
        <w:rPr>
          <w:rFonts w:ascii="Arial" w:hAnsi="Arial" w:cs="Arial"/>
        </w:rPr>
        <w:t>A good way of evaluating understanding is ask for questions</w:t>
      </w:r>
      <w:r w:rsidR="00164742" w:rsidRPr="00B35EB1">
        <w:rPr>
          <w:rFonts w:ascii="Arial" w:hAnsi="Arial" w:cs="Arial"/>
        </w:rPr>
        <w:t xml:space="preserve"> from your participants</w:t>
      </w:r>
      <w:r w:rsidRPr="00B35EB1">
        <w:rPr>
          <w:rFonts w:ascii="Arial" w:hAnsi="Arial" w:cs="Arial"/>
        </w:rPr>
        <w:t xml:space="preserve">. This can work well towards the end of a session. Especially if you </w:t>
      </w:r>
      <w:r w:rsidR="00164742" w:rsidRPr="00B35EB1">
        <w:rPr>
          <w:rFonts w:ascii="Arial" w:hAnsi="Arial" w:cs="Arial"/>
        </w:rPr>
        <w:t xml:space="preserve">when </w:t>
      </w:r>
      <w:r w:rsidRPr="00B35EB1">
        <w:rPr>
          <w:rFonts w:ascii="Arial" w:hAnsi="Arial" w:cs="Arial"/>
        </w:rPr>
        <w:t>ask ‘</w:t>
      </w:r>
      <w:r w:rsidR="00C076E2" w:rsidRPr="00B35EB1">
        <w:rPr>
          <w:rFonts w:ascii="Arial" w:hAnsi="Arial" w:cs="Arial"/>
        </w:rPr>
        <w:t xml:space="preserve">does anyone have any more questions?’ </w:t>
      </w:r>
      <w:r w:rsidR="00F43278" w:rsidRPr="00B35EB1">
        <w:rPr>
          <w:rFonts w:ascii="Arial" w:hAnsi="Arial" w:cs="Arial"/>
        </w:rPr>
        <w:t>you don’t get any response</w:t>
      </w:r>
      <w:r w:rsidR="00C076E2" w:rsidRPr="00B35EB1">
        <w:rPr>
          <w:rFonts w:ascii="Arial" w:hAnsi="Arial" w:cs="Arial"/>
        </w:rPr>
        <w:t>. You can ask every person to think of one question each and write it on the slip anonymously and then chose them at random to answer some.</w:t>
      </w:r>
      <w:r w:rsidR="006641E5" w:rsidRPr="00B35EB1">
        <w:rPr>
          <w:rFonts w:ascii="Arial" w:hAnsi="Arial" w:cs="Arial"/>
        </w:rPr>
        <w:t xml:space="preserve"> Any that you don’t get through, may form the planning for another follow-up session or to adapt the session for next time. This method can work for both group and 1-to-1 sessions. </w:t>
      </w:r>
      <w:r w:rsidR="00C076E2" w:rsidRPr="00B35EB1">
        <w:rPr>
          <w:rFonts w:ascii="Arial" w:hAnsi="Arial" w:cs="Arial"/>
        </w:rPr>
        <w:t xml:space="preserve"> </w:t>
      </w:r>
      <w:r w:rsidR="00584CA7" w:rsidRPr="00B35EB1">
        <w:rPr>
          <w:rFonts w:ascii="Arial" w:hAnsi="Arial" w:cs="Arial"/>
        </w:rPr>
        <w:br w:type="page"/>
      </w:r>
    </w:p>
    <w:p w14:paraId="5DA1E3C6" w14:textId="77777777" w:rsidR="00584CA7" w:rsidRPr="00B35EB1" w:rsidRDefault="00584CA7" w:rsidP="00584CA7">
      <w:pPr>
        <w:spacing w:line="276" w:lineRule="auto"/>
        <w:rPr>
          <w:rFonts w:ascii="Arial" w:hAnsi="Arial" w:cs="Arial"/>
          <w:b/>
          <w:bCs/>
          <w:color w:val="009999"/>
          <w:sz w:val="28"/>
          <w:szCs w:val="28"/>
          <w:lang w:eastAsia="en-GB"/>
        </w:rPr>
      </w:pPr>
      <w:r w:rsidRPr="00B35EB1">
        <w:rPr>
          <w:rFonts w:ascii="Arial" w:hAnsi="Arial" w:cs="Arial"/>
          <w:b/>
          <w:bCs/>
          <w:color w:val="009999"/>
          <w:sz w:val="28"/>
          <w:szCs w:val="28"/>
          <w:lang w:eastAsia="en-GB"/>
        </w:rPr>
        <w:lastRenderedPageBreak/>
        <w:t>Quick feedback: Virtual</w:t>
      </w:r>
    </w:p>
    <w:p w14:paraId="2C2F677F" w14:textId="6D1745A9" w:rsidR="0070219A" w:rsidRPr="00B35EB1" w:rsidRDefault="0070219A">
      <w:pPr>
        <w:spacing w:after="160" w:line="259" w:lineRule="auto"/>
        <w:rPr>
          <w:rFonts w:ascii="Arial" w:hAnsi="Arial" w:cs="Arial"/>
          <w:i/>
          <w:iCs/>
          <w:lang w:eastAsia="en-GB"/>
        </w:rPr>
      </w:pPr>
    </w:p>
    <w:p w14:paraId="30D84E6C" w14:textId="6EB533CD" w:rsidR="0070219A" w:rsidRPr="00B35EB1" w:rsidRDefault="0070219A">
      <w:pPr>
        <w:spacing w:after="160" w:line="259" w:lineRule="auto"/>
        <w:rPr>
          <w:rFonts w:ascii="Arial" w:hAnsi="Arial" w:cs="Arial"/>
          <w:i/>
          <w:iCs/>
          <w:lang w:eastAsia="en-GB"/>
        </w:rPr>
      </w:pPr>
      <w:r w:rsidRPr="00B35EB1">
        <w:rPr>
          <w:rFonts w:ascii="Arial" w:hAnsi="Arial" w:cs="Arial"/>
          <w:i/>
          <w:iCs/>
          <w:lang w:eastAsia="en-GB"/>
        </w:rPr>
        <w:t>These may be subject to IT permissions</w:t>
      </w:r>
      <w:r w:rsidR="00CC3105" w:rsidRPr="00B35EB1">
        <w:rPr>
          <w:rFonts w:ascii="Arial" w:hAnsi="Arial" w:cs="Arial"/>
          <w:i/>
          <w:iCs/>
          <w:lang w:eastAsia="en-GB"/>
        </w:rPr>
        <w:t xml:space="preserve"> and may not always be accessible in all </w:t>
      </w:r>
      <w:r w:rsidR="00FF2927" w:rsidRPr="00B35EB1">
        <w:rPr>
          <w:rFonts w:ascii="Arial" w:hAnsi="Arial" w:cs="Arial"/>
          <w:i/>
          <w:iCs/>
          <w:lang w:eastAsia="en-GB"/>
        </w:rPr>
        <w:t xml:space="preserve">institutions. Your IT </w:t>
      </w:r>
      <w:r w:rsidR="00532E74" w:rsidRPr="00B35EB1">
        <w:rPr>
          <w:rFonts w:ascii="Arial" w:hAnsi="Arial" w:cs="Arial"/>
          <w:i/>
          <w:iCs/>
          <w:lang w:eastAsia="en-GB"/>
        </w:rPr>
        <w:t xml:space="preserve">team </w:t>
      </w:r>
      <w:r w:rsidR="00C43799" w:rsidRPr="00B35EB1">
        <w:rPr>
          <w:rFonts w:ascii="Arial" w:hAnsi="Arial" w:cs="Arial"/>
          <w:i/>
          <w:iCs/>
          <w:lang w:eastAsia="en-GB"/>
        </w:rPr>
        <w:t>may be able to help</w:t>
      </w:r>
      <w:r w:rsidR="00DE47E2" w:rsidRPr="00B35EB1">
        <w:rPr>
          <w:rFonts w:ascii="Arial" w:hAnsi="Arial" w:cs="Arial"/>
          <w:i/>
          <w:iCs/>
          <w:lang w:eastAsia="en-GB"/>
        </w:rPr>
        <w:t xml:space="preserve"> if there’s specific permissions you need</w:t>
      </w:r>
      <w:r w:rsidR="00C43799" w:rsidRPr="00B35EB1">
        <w:rPr>
          <w:rFonts w:ascii="Arial" w:hAnsi="Arial" w:cs="Arial"/>
          <w:i/>
          <w:iCs/>
          <w:lang w:eastAsia="en-GB"/>
        </w:rPr>
        <w:t xml:space="preserve">. </w:t>
      </w:r>
    </w:p>
    <w:p w14:paraId="57C24027" w14:textId="77777777" w:rsidR="00CC3105" w:rsidRPr="00B35EB1" w:rsidRDefault="00CC3105">
      <w:pPr>
        <w:spacing w:after="160" w:line="259" w:lineRule="auto"/>
        <w:rPr>
          <w:rFonts w:ascii="Arial" w:hAnsi="Arial" w:cs="Arial"/>
          <w:lang w:eastAsia="en-GB"/>
        </w:rPr>
      </w:pPr>
    </w:p>
    <w:p w14:paraId="66FE0110" w14:textId="27DBB946" w:rsidR="006715E6" w:rsidRPr="00B35EB1" w:rsidRDefault="008F5D4D">
      <w:pPr>
        <w:spacing w:after="160" w:line="259" w:lineRule="auto"/>
        <w:rPr>
          <w:rFonts w:ascii="Arial" w:hAnsi="Arial" w:cs="Arial"/>
          <w:b/>
          <w:bCs/>
          <w:lang w:eastAsia="en-GB"/>
        </w:rPr>
      </w:pPr>
      <w:r w:rsidRPr="00B35EB1">
        <w:rPr>
          <w:rFonts w:ascii="Arial" w:hAnsi="Arial" w:cs="Arial"/>
          <w:b/>
          <w:bCs/>
          <w:lang w:eastAsia="en-GB"/>
        </w:rPr>
        <w:t>Polls within Teams/Zoom</w:t>
      </w:r>
    </w:p>
    <w:p w14:paraId="335F7A5D" w14:textId="76E04679" w:rsidR="00035B20" w:rsidRPr="00B35EB1" w:rsidRDefault="00DE47E2">
      <w:pPr>
        <w:spacing w:after="160" w:line="259" w:lineRule="auto"/>
        <w:rPr>
          <w:rFonts w:ascii="Arial" w:hAnsi="Arial" w:cs="Arial"/>
          <w:lang w:eastAsia="en-GB"/>
        </w:rPr>
      </w:pPr>
      <w:r w:rsidRPr="00B35EB1">
        <w:rPr>
          <w:rFonts w:ascii="Arial" w:hAnsi="Arial" w:cs="Arial"/>
          <w:lang w:eastAsia="en-GB"/>
        </w:rPr>
        <w:t xml:space="preserve">Both Zoom and Teams meetings have </w:t>
      </w:r>
      <w:r w:rsidR="000504B9" w:rsidRPr="00B35EB1">
        <w:rPr>
          <w:rFonts w:ascii="Arial" w:hAnsi="Arial" w:cs="Arial"/>
          <w:lang w:eastAsia="en-GB"/>
        </w:rPr>
        <w:t>built</w:t>
      </w:r>
      <w:r w:rsidRPr="00B35EB1">
        <w:rPr>
          <w:rFonts w:ascii="Arial" w:hAnsi="Arial" w:cs="Arial"/>
          <w:lang w:eastAsia="en-GB"/>
        </w:rPr>
        <w:t xml:space="preserve">-in polling features. </w:t>
      </w:r>
      <w:r w:rsidR="00622CBE" w:rsidRPr="00B35EB1">
        <w:rPr>
          <w:rFonts w:ascii="Arial" w:hAnsi="Arial" w:cs="Arial"/>
          <w:lang w:eastAsia="en-GB"/>
        </w:rPr>
        <w:t xml:space="preserve">These can be used at any point during a meeting, for example you can ask about confidence about the subject area at the start and then again at the end of the session to measure the distance travelled. </w:t>
      </w:r>
    </w:p>
    <w:p w14:paraId="353C5914" w14:textId="7CE88B59" w:rsidR="00DE47E2" w:rsidRPr="00B35EB1" w:rsidRDefault="00D013A6">
      <w:pPr>
        <w:spacing w:after="160" w:line="259" w:lineRule="auto"/>
        <w:rPr>
          <w:rFonts w:ascii="Arial" w:hAnsi="Arial" w:cs="Arial"/>
          <w:lang w:eastAsia="en-GB"/>
        </w:rPr>
      </w:pPr>
      <w:r w:rsidRPr="00B35EB1">
        <w:rPr>
          <w:rFonts w:ascii="Arial" w:hAnsi="Arial" w:cs="Arial"/>
          <w:lang w:eastAsia="en-GB"/>
        </w:rPr>
        <w:t>If you have a Teams channel for your careers</w:t>
      </w:r>
      <w:r w:rsidR="00622CBE" w:rsidRPr="00B35EB1">
        <w:rPr>
          <w:rFonts w:ascii="Arial" w:hAnsi="Arial" w:cs="Arial"/>
          <w:lang w:eastAsia="en-GB"/>
        </w:rPr>
        <w:t xml:space="preserve">, you can also embed </w:t>
      </w:r>
      <w:r w:rsidR="007F3764" w:rsidRPr="00B35EB1">
        <w:rPr>
          <w:rFonts w:ascii="Arial" w:hAnsi="Arial" w:cs="Arial"/>
          <w:lang w:eastAsia="en-GB"/>
        </w:rPr>
        <w:t>a poll</w:t>
      </w:r>
      <w:r w:rsidR="00341559" w:rsidRPr="00B35EB1">
        <w:rPr>
          <w:rFonts w:ascii="Arial" w:hAnsi="Arial" w:cs="Arial"/>
          <w:lang w:eastAsia="en-GB"/>
        </w:rPr>
        <w:t xml:space="preserve"> or Microsoft</w:t>
      </w:r>
      <w:r w:rsidR="00DE0B9B" w:rsidRPr="00B35EB1">
        <w:rPr>
          <w:rFonts w:ascii="Arial" w:hAnsi="Arial" w:cs="Arial"/>
          <w:lang w:eastAsia="en-GB"/>
        </w:rPr>
        <w:t xml:space="preserve"> Form into your </w:t>
      </w:r>
      <w:r w:rsidR="00452544" w:rsidRPr="00B35EB1">
        <w:rPr>
          <w:rFonts w:ascii="Arial" w:hAnsi="Arial" w:cs="Arial"/>
          <w:lang w:eastAsia="en-GB"/>
        </w:rPr>
        <w:t xml:space="preserve">Teams </w:t>
      </w:r>
      <w:r w:rsidR="00DE0B9B" w:rsidRPr="00B35EB1">
        <w:rPr>
          <w:rFonts w:ascii="Arial" w:hAnsi="Arial" w:cs="Arial"/>
          <w:lang w:eastAsia="en-GB"/>
        </w:rPr>
        <w:t xml:space="preserve">channel to ask for feedback. </w:t>
      </w:r>
      <w:r w:rsidRPr="00B35EB1">
        <w:rPr>
          <w:rFonts w:ascii="Arial" w:hAnsi="Arial" w:cs="Arial"/>
          <w:lang w:eastAsia="en-GB"/>
        </w:rPr>
        <w:t xml:space="preserve"> </w:t>
      </w:r>
    </w:p>
    <w:p w14:paraId="7CF2CBC0" w14:textId="3001A328" w:rsidR="00D013A6" w:rsidRPr="00B35EB1" w:rsidRDefault="00D135CD" w:rsidP="007F3764">
      <w:pPr>
        <w:pStyle w:val="ListParagraph"/>
        <w:numPr>
          <w:ilvl w:val="0"/>
          <w:numId w:val="14"/>
        </w:numPr>
        <w:spacing w:line="259" w:lineRule="auto"/>
        <w:rPr>
          <w:rFonts w:ascii="Arial" w:hAnsi="Arial" w:cs="Arial"/>
          <w:lang w:eastAsia="en-GB"/>
        </w:rPr>
      </w:pPr>
      <w:hyperlink r:id="rId24" w:history="1">
        <w:r w:rsidR="005D2D54" w:rsidRPr="00B35EB1">
          <w:rPr>
            <w:rStyle w:val="Hyperlink"/>
            <w:rFonts w:ascii="Arial" w:hAnsi="Arial" w:cs="Arial"/>
            <w:lang w:eastAsia="en-GB"/>
          </w:rPr>
          <w:t>Guide to polls in</w:t>
        </w:r>
        <w:r w:rsidR="005D2D54" w:rsidRPr="00B35EB1">
          <w:rPr>
            <w:rStyle w:val="Hyperlink"/>
            <w:rFonts w:ascii="Arial" w:hAnsi="Arial" w:cs="Arial"/>
            <w:lang w:eastAsia="en-GB"/>
          </w:rPr>
          <w:t xml:space="preserve"> </w:t>
        </w:r>
        <w:r w:rsidR="005D2D54" w:rsidRPr="00B35EB1">
          <w:rPr>
            <w:rStyle w:val="Hyperlink"/>
            <w:rFonts w:ascii="Arial" w:hAnsi="Arial" w:cs="Arial"/>
            <w:lang w:eastAsia="en-GB"/>
          </w:rPr>
          <w:t>Teams meetings</w:t>
        </w:r>
      </w:hyperlink>
    </w:p>
    <w:p w14:paraId="49DCFA2A" w14:textId="1D12361B" w:rsidR="00622CBE" w:rsidRPr="00B35EB1" w:rsidRDefault="00D135CD" w:rsidP="007F3764">
      <w:pPr>
        <w:pStyle w:val="ListParagraph"/>
        <w:numPr>
          <w:ilvl w:val="0"/>
          <w:numId w:val="14"/>
        </w:numPr>
        <w:spacing w:line="259" w:lineRule="auto"/>
        <w:rPr>
          <w:rFonts w:ascii="Arial" w:hAnsi="Arial" w:cs="Arial"/>
          <w:lang w:eastAsia="en-GB"/>
        </w:rPr>
      </w:pPr>
      <w:hyperlink r:id="rId25" w:history="1">
        <w:r w:rsidR="00622CBE" w:rsidRPr="00B35EB1">
          <w:rPr>
            <w:rStyle w:val="Hyperlink"/>
            <w:rFonts w:ascii="Arial" w:hAnsi="Arial" w:cs="Arial"/>
            <w:lang w:eastAsia="en-GB"/>
          </w:rPr>
          <w:t xml:space="preserve">Guide to polls in </w:t>
        </w:r>
        <w:r w:rsidR="00622CBE" w:rsidRPr="00B35EB1">
          <w:rPr>
            <w:rStyle w:val="Hyperlink"/>
            <w:rFonts w:ascii="Arial" w:hAnsi="Arial" w:cs="Arial"/>
            <w:lang w:eastAsia="en-GB"/>
          </w:rPr>
          <w:t>T</w:t>
        </w:r>
        <w:r w:rsidR="00622CBE" w:rsidRPr="00B35EB1">
          <w:rPr>
            <w:rStyle w:val="Hyperlink"/>
            <w:rFonts w:ascii="Arial" w:hAnsi="Arial" w:cs="Arial"/>
            <w:lang w:eastAsia="en-GB"/>
          </w:rPr>
          <w:t>eams channel</w:t>
        </w:r>
      </w:hyperlink>
    </w:p>
    <w:p w14:paraId="6AE5BAAB" w14:textId="5B9503F1" w:rsidR="000504B9" w:rsidRPr="00B35EB1" w:rsidRDefault="00D135CD" w:rsidP="007F3764">
      <w:pPr>
        <w:pStyle w:val="ListParagraph"/>
        <w:numPr>
          <w:ilvl w:val="0"/>
          <w:numId w:val="14"/>
        </w:numPr>
        <w:spacing w:line="259" w:lineRule="auto"/>
        <w:rPr>
          <w:rFonts w:ascii="Arial" w:hAnsi="Arial" w:cs="Arial"/>
          <w:lang w:eastAsia="en-GB"/>
        </w:rPr>
      </w:pPr>
      <w:hyperlink r:id="rId26" w:history="1">
        <w:r w:rsidR="000504B9" w:rsidRPr="00B35EB1">
          <w:rPr>
            <w:rStyle w:val="Hyperlink"/>
            <w:rFonts w:ascii="Arial" w:hAnsi="Arial" w:cs="Arial"/>
            <w:lang w:eastAsia="en-GB"/>
          </w:rPr>
          <w:t>Guide to p</w:t>
        </w:r>
        <w:r w:rsidR="000504B9" w:rsidRPr="00B35EB1">
          <w:rPr>
            <w:rStyle w:val="Hyperlink"/>
            <w:rFonts w:ascii="Arial" w:hAnsi="Arial" w:cs="Arial"/>
            <w:lang w:eastAsia="en-GB"/>
          </w:rPr>
          <w:t>o</w:t>
        </w:r>
        <w:r w:rsidR="000504B9" w:rsidRPr="00B35EB1">
          <w:rPr>
            <w:rStyle w:val="Hyperlink"/>
            <w:rFonts w:ascii="Arial" w:hAnsi="Arial" w:cs="Arial"/>
            <w:lang w:eastAsia="en-GB"/>
          </w:rPr>
          <w:t>lls in Zoom meetings</w:t>
        </w:r>
      </w:hyperlink>
    </w:p>
    <w:p w14:paraId="7EC50C23" w14:textId="77777777" w:rsidR="000504B9" w:rsidRPr="00B35EB1" w:rsidRDefault="000504B9">
      <w:pPr>
        <w:spacing w:after="160" w:line="259" w:lineRule="auto"/>
        <w:rPr>
          <w:rFonts w:ascii="Arial" w:hAnsi="Arial" w:cs="Arial"/>
          <w:lang w:eastAsia="en-GB"/>
        </w:rPr>
      </w:pPr>
    </w:p>
    <w:p w14:paraId="50889316" w14:textId="77777777" w:rsidR="00452544" w:rsidRPr="00B35EB1" w:rsidRDefault="00452544">
      <w:pPr>
        <w:spacing w:after="160" w:line="259" w:lineRule="auto"/>
        <w:rPr>
          <w:rFonts w:ascii="Arial" w:hAnsi="Arial" w:cs="Arial"/>
          <w:b/>
          <w:bCs/>
          <w:lang w:eastAsia="en-GB"/>
        </w:rPr>
      </w:pPr>
    </w:p>
    <w:p w14:paraId="4326C42E" w14:textId="0036C74D" w:rsidR="00035B20" w:rsidRPr="00B35EB1" w:rsidRDefault="00035B20">
      <w:pPr>
        <w:spacing w:after="160" w:line="259" w:lineRule="auto"/>
        <w:rPr>
          <w:rFonts w:ascii="Arial" w:hAnsi="Arial" w:cs="Arial"/>
          <w:b/>
          <w:bCs/>
          <w:lang w:eastAsia="en-GB"/>
        </w:rPr>
      </w:pPr>
      <w:r w:rsidRPr="00B35EB1">
        <w:rPr>
          <w:rFonts w:ascii="Arial" w:hAnsi="Arial" w:cs="Arial"/>
          <w:b/>
          <w:bCs/>
          <w:lang w:eastAsia="en-GB"/>
        </w:rPr>
        <w:t xml:space="preserve">Online poll like </w:t>
      </w:r>
      <w:proofErr w:type="spellStart"/>
      <w:r w:rsidRPr="00B35EB1">
        <w:rPr>
          <w:rFonts w:ascii="Arial" w:hAnsi="Arial" w:cs="Arial"/>
          <w:b/>
          <w:bCs/>
          <w:lang w:eastAsia="en-GB"/>
        </w:rPr>
        <w:t>Mentimeter</w:t>
      </w:r>
      <w:proofErr w:type="spellEnd"/>
    </w:p>
    <w:p w14:paraId="36292D0A" w14:textId="74D471B1" w:rsidR="00376D4D" w:rsidRPr="00B35EB1" w:rsidRDefault="00F24013">
      <w:pPr>
        <w:spacing w:after="160" w:line="259" w:lineRule="auto"/>
        <w:rPr>
          <w:rFonts w:ascii="Arial" w:hAnsi="Arial" w:cs="Arial"/>
          <w:lang w:eastAsia="en-GB"/>
        </w:rPr>
      </w:pPr>
      <w:proofErr w:type="spellStart"/>
      <w:r w:rsidRPr="00B35EB1">
        <w:rPr>
          <w:rFonts w:ascii="Arial" w:hAnsi="Arial" w:cs="Arial"/>
          <w:lang w:eastAsia="en-GB"/>
        </w:rPr>
        <w:t>Mentimeter</w:t>
      </w:r>
      <w:proofErr w:type="spellEnd"/>
      <w:r w:rsidRPr="00B35EB1">
        <w:rPr>
          <w:rFonts w:ascii="Arial" w:hAnsi="Arial" w:cs="Arial"/>
          <w:lang w:eastAsia="en-GB"/>
        </w:rPr>
        <w:t xml:space="preserve"> is a free polling </w:t>
      </w:r>
      <w:r w:rsidR="00396F90" w:rsidRPr="00B35EB1">
        <w:rPr>
          <w:rFonts w:ascii="Arial" w:hAnsi="Arial" w:cs="Arial"/>
          <w:lang w:eastAsia="en-GB"/>
        </w:rPr>
        <w:t>website</w:t>
      </w:r>
      <w:r w:rsidRPr="00B35EB1">
        <w:rPr>
          <w:rFonts w:ascii="Arial" w:hAnsi="Arial" w:cs="Arial"/>
          <w:lang w:eastAsia="en-GB"/>
        </w:rPr>
        <w:t xml:space="preserve"> where you can set up a presentation </w:t>
      </w:r>
      <w:r w:rsidR="00020821" w:rsidRPr="00B35EB1">
        <w:rPr>
          <w:rFonts w:ascii="Arial" w:hAnsi="Arial" w:cs="Arial"/>
          <w:lang w:eastAsia="en-GB"/>
        </w:rPr>
        <w:t>to ask the audience specific questions.</w:t>
      </w:r>
      <w:r w:rsidR="00F94EC8" w:rsidRPr="00B35EB1">
        <w:rPr>
          <w:rFonts w:ascii="Arial" w:hAnsi="Arial" w:cs="Arial"/>
          <w:lang w:eastAsia="en-GB"/>
        </w:rPr>
        <w:t xml:space="preserve"> There are a range of different question formats </w:t>
      </w:r>
      <w:r w:rsidR="00330856" w:rsidRPr="00B35EB1">
        <w:rPr>
          <w:rFonts w:ascii="Arial" w:hAnsi="Arial" w:cs="Arial"/>
          <w:lang w:eastAsia="en-GB"/>
        </w:rPr>
        <w:t xml:space="preserve">such as word clouds, multiple choice and sliding scales. </w:t>
      </w:r>
      <w:r w:rsidR="00020821" w:rsidRPr="00B35EB1">
        <w:rPr>
          <w:rFonts w:ascii="Arial" w:hAnsi="Arial" w:cs="Arial"/>
          <w:lang w:eastAsia="en-GB"/>
        </w:rPr>
        <w:t xml:space="preserve"> </w:t>
      </w:r>
      <w:proofErr w:type="spellStart"/>
      <w:r w:rsidR="00330856" w:rsidRPr="00B35EB1">
        <w:rPr>
          <w:rFonts w:ascii="Arial" w:hAnsi="Arial" w:cs="Arial"/>
          <w:lang w:eastAsia="en-GB"/>
        </w:rPr>
        <w:t>Mentimeter</w:t>
      </w:r>
      <w:proofErr w:type="spellEnd"/>
      <w:r w:rsidR="00330856" w:rsidRPr="00B35EB1">
        <w:rPr>
          <w:rFonts w:ascii="Arial" w:hAnsi="Arial" w:cs="Arial"/>
          <w:lang w:eastAsia="en-GB"/>
        </w:rPr>
        <w:t xml:space="preserve"> has the benefit of being both visual and very easy to both set up and use. The free version only allows two slides per </w:t>
      </w:r>
      <w:r w:rsidR="000572A7" w:rsidRPr="00B35EB1">
        <w:rPr>
          <w:rFonts w:ascii="Arial" w:hAnsi="Arial" w:cs="Arial"/>
          <w:lang w:eastAsia="en-GB"/>
        </w:rPr>
        <w:t>presentation,</w:t>
      </w:r>
      <w:r w:rsidR="00330856" w:rsidRPr="00B35EB1">
        <w:rPr>
          <w:rFonts w:ascii="Arial" w:hAnsi="Arial" w:cs="Arial"/>
          <w:lang w:eastAsia="en-GB"/>
        </w:rPr>
        <w:t xml:space="preserve"> but you can </w:t>
      </w:r>
      <w:r w:rsidR="00C46332" w:rsidRPr="00B35EB1">
        <w:rPr>
          <w:rFonts w:ascii="Arial" w:hAnsi="Arial" w:cs="Arial"/>
          <w:lang w:eastAsia="en-GB"/>
        </w:rPr>
        <w:t xml:space="preserve">have multiple presentations and reuse them over and over. You can easily use </w:t>
      </w:r>
      <w:proofErr w:type="spellStart"/>
      <w:r w:rsidR="00C46332" w:rsidRPr="00B35EB1">
        <w:rPr>
          <w:rFonts w:ascii="Arial" w:hAnsi="Arial" w:cs="Arial"/>
          <w:lang w:eastAsia="en-GB"/>
        </w:rPr>
        <w:t>Mentimeter</w:t>
      </w:r>
      <w:proofErr w:type="spellEnd"/>
      <w:r w:rsidR="00C46332" w:rsidRPr="00B35EB1">
        <w:rPr>
          <w:rFonts w:ascii="Arial" w:hAnsi="Arial" w:cs="Arial"/>
          <w:lang w:eastAsia="en-GB"/>
        </w:rPr>
        <w:t xml:space="preserve"> within a Teams or Zoom meeting by sharing your screen and participants can use any digital device such as a phone to answer the questions. </w:t>
      </w:r>
    </w:p>
    <w:p w14:paraId="29793499" w14:textId="2A4A003E" w:rsidR="00035B20" w:rsidRPr="00B35EB1" w:rsidRDefault="00D628F4">
      <w:pPr>
        <w:spacing w:after="160" w:line="259" w:lineRule="auto"/>
        <w:rPr>
          <w:rFonts w:ascii="Arial" w:hAnsi="Arial" w:cs="Arial"/>
          <w:lang w:eastAsia="en-GB"/>
        </w:rPr>
      </w:pPr>
      <w:r w:rsidRPr="00B35EB1">
        <w:rPr>
          <w:rFonts w:ascii="Arial" w:hAnsi="Arial" w:cs="Arial"/>
          <w:lang w:eastAsia="en-GB"/>
        </w:rPr>
        <w:t xml:space="preserve">This </w:t>
      </w:r>
      <w:hyperlink r:id="rId27" w:history="1">
        <w:proofErr w:type="gramStart"/>
        <w:r w:rsidRPr="00B35EB1">
          <w:rPr>
            <w:rStyle w:val="Hyperlink"/>
            <w:rFonts w:ascii="Arial" w:hAnsi="Arial" w:cs="Arial"/>
            <w:lang w:eastAsia="en-GB"/>
          </w:rPr>
          <w:t>7 minute</w:t>
        </w:r>
        <w:proofErr w:type="gramEnd"/>
        <w:r w:rsidRPr="00B35EB1">
          <w:rPr>
            <w:rStyle w:val="Hyperlink"/>
            <w:rFonts w:ascii="Arial" w:hAnsi="Arial" w:cs="Arial"/>
            <w:lang w:eastAsia="en-GB"/>
          </w:rPr>
          <w:t xml:space="preserve"> </w:t>
        </w:r>
        <w:r w:rsidRPr="00B35EB1">
          <w:rPr>
            <w:rStyle w:val="Hyperlink"/>
            <w:rFonts w:ascii="Arial" w:hAnsi="Arial" w:cs="Arial"/>
            <w:lang w:eastAsia="en-GB"/>
          </w:rPr>
          <w:t>video</w:t>
        </w:r>
      </w:hyperlink>
      <w:r w:rsidRPr="00B35EB1">
        <w:rPr>
          <w:rFonts w:ascii="Arial" w:hAnsi="Arial" w:cs="Arial"/>
          <w:lang w:eastAsia="en-GB"/>
        </w:rPr>
        <w:t xml:space="preserve"> is a good overview of how to get started.</w:t>
      </w:r>
      <w:r w:rsidR="00C46332" w:rsidRPr="00B35EB1">
        <w:rPr>
          <w:rFonts w:ascii="Arial" w:hAnsi="Arial" w:cs="Arial"/>
          <w:lang w:eastAsia="en-GB"/>
        </w:rPr>
        <w:t xml:space="preserve"> </w:t>
      </w:r>
      <w:r w:rsidR="00F24013" w:rsidRPr="00B35EB1">
        <w:rPr>
          <w:rFonts w:ascii="Arial" w:hAnsi="Arial" w:cs="Arial"/>
          <w:lang w:eastAsia="en-GB"/>
        </w:rPr>
        <w:t xml:space="preserve">There are lots of YouTube video tutorials </w:t>
      </w:r>
      <w:r w:rsidRPr="00B35EB1">
        <w:rPr>
          <w:rFonts w:ascii="Arial" w:hAnsi="Arial" w:cs="Arial"/>
          <w:lang w:eastAsia="en-GB"/>
        </w:rPr>
        <w:t xml:space="preserve">for all aspects of using </w:t>
      </w:r>
      <w:proofErr w:type="spellStart"/>
      <w:r w:rsidRPr="00B35EB1">
        <w:rPr>
          <w:rFonts w:ascii="Arial" w:hAnsi="Arial" w:cs="Arial"/>
          <w:lang w:eastAsia="en-GB"/>
        </w:rPr>
        <w:t>Mentimeter</w:t>
      </w:r>
      <w:proofErr w:type="spellEnd"/>
      <w:r w:rsidRPr="00B35EB1">
        <w:rPr>
          <w:rFonts w:ascii="Arial" w:hAnsi="Arial" w:cs="Arial"/>
          <w:lang w:eastAsia="en-GB"/>
        </w:rPr>
        <w:t xml:space="preserve"> </w:t>
      </w:r>
      <w:r w:rsidR="00F24013" w:rsidRPr="00B35EB1">
        <w:rPr>
          <w:rFonts w:ascii="Arial" w:hAnsi="Arial" w:cs="Arial"/>
          <w:lang w:eastAsia="en-GB"/>
        </w:rPr>
        <w:t xml:space="preserve">on </w:t>
      </w:r>
      <w:hyperlink r:id="rId28" w:history="1">
        <w:r w:rsidR="00F24013" w:rsidRPr="00B35EB1">
          <w:rPr>
            <w:rStyle w:val="Hyperlink"/>
            <w:rFonts w:ascii="Arial" w:hAnsi="Arial" w:cs="Arial"/>
            <w:lang w:eastAsia="en-GB"/>
          </w:rPr>
          <w:t>their</w:t>
        </w:r>
        <w:r w:rsidR="00F24013" w:rsidRPr="00B35EB1">
          <w:rPr>
            <w:rStyle w:val="Hyperlink"/>
            <w:rFonts w:ascii="Arial" w:hAnsi="Arial" w:cs="Arial"/>
            <w:lang w:eastAsia="en-GB"/>
          </w:rPr>
          <w:t xml:space="preserve"> </w:t>
        </w:r>
        <w:r w:rsidR="00F24013" w:rsidRPr="00B35EB1">
          <w:rPr>
            <w:rStyle w:val="Hyperlink"/>
            <w:rFonts w:ascii="Arial" w:hAnsi="Arial" w:cs="Arial"/>
            <w:lang w:eastAsia="en-GB"/>
          </w:rPr>
          <w:t>channel</w:t>
        </w:r>
      </w:hyperlink>
      <w:r w:rsidR="00F24013" w:rsidRPr="00B35EB1">
        <w:rPr>
          <w:rFonts w:ascii="Arial" w:hAnsi="Arial" w:cs="Arial"/>
          <w:lang w:eastAsia="en-GB"/>
        </w:rPr>
        <w:t xml:space="preserve">. </w:t>
      </w:r>
    </w:p>
    <w:p w14:paraId="11F3D430" w14:textId="777425DF" w:rsidR="002A5926" w:rsidRPr="00B35EB1" w:rsidRDefault="002A5926">
      <w:pPr>
        <w:spacing w:after="160" w:line="259" w:lineRule="auto"/>
        <w:rPr>
          <w:rFonts w:ascii="Arial" w:hAnsi="Arial" w:cs="Arial"/>
          <w:lang w:eastAsia="en-GB"/>
        </w:rPr>
      </w:pPr>
      <w:r w:rsidRPr="00B35EB1">
        <w:rPr>
          <w:rFonts w:ascii="Arial" w:hAnsi="Arial" w:cs="Arial"/>
          <w:lang w:eastAsia="en-GB"/>
        </w:rPr>
        <w:t xml:space="preserve">There are other </w:t>
      </w:r>
      <w:r w:rsidR="000572A7" w:rsidRPr="00B35EB1">
        <w:rPr>
          <w:rFonts w:ascii="Arial" w:hAnsi="Arial" w:cs="Arial"/>
          <w:lang w:eastAsia="en-GB"/>
        </w:rPr>
        <w:t>platforms</w:t>
      </w:r>
      <w:r w:rsidRPr="00B35EB1">
        <w:rPr>
          <w:rFonts w:ascii="Arial" w:hAnsi="Arial" w:cs="Arial"/>
          <w:lang w:eastAsia="en-GB"/>
        </w:rPr>
        <w:t xml:space="preserve"> like </w:t>
      </w:r>
      <w:hyperlink r:id="rId29" w:history="1">
        <w:proofErr w:type="spellStart"/>
        <w:r w:rsidRPr="00B35EB1">
          <w:rPr>
            <w:rStyle w:val="Hyperlink"/>
            <w:rFonts w:ascii="Arial" w:hAnsi="Arial" w:cs="Arial"/>
            <w:lang w:eastAsia="en-GB"/>
          </w:rPr>
          <w:t>Plicker</w:t>
        </w:r>
        <w:r w:rsidRPr="00B35EB1">
          <w:rPr>
            <w:rStyle w:val="Hyperlink"/>
            <w:rFonts w:ascii="Arial" w:hAnsi="Arial" w:cs="Arial"/>
            <w:lang w:eastAsia="en-GB"/>
          </w:rPr>
          <w:t>s</w:t>
        </w:r>
        <w:proofErr w:type="spellEnd"/>
      </w:hyperlink>
      <w:r w:rsidR="00BC27C2" w:rsidRPr="00B35EB1">
        <w:rPr>
          <w:rStyle w:val="Hyperlink"/>
          <w:rFonts w:ascii="Arial" w:hAnsi="Arial" w:cs="Arial"/>
          <w:lang w:eastAsia="en-GB"/>
        </w:rPr>
        <w:t xml:space="preserve">, </w:t>
      </w:r>
      <w:hyperlink r:id="rId30" w:history="1">
        <w:proofErr w:type="spellStart"/>
        <w:r w:rsidR="00BC27C2" w:rsidRPr="00B35EB1">
          <w:rPr>
            <w:rStyle w:val="Hyperlink"/>
            <w:rFonts w:ascii="Arial" w:hAnsi="Arial" w:cs="Arial"/>
            <w:lang w:eastAsia="en-GB"/>
          </w:rPr>
          <w:t>Ve</w:t>
        </w:r>
        <w:r w:rsidR="00BC27C2" w:rsidRPr="00B35EB1">
          <w:rPr>
            <w:rStyle w:val="Hyperlink"/>
            <w:rFonts w:ascii="Arial" w:hAnsi="Arial" w:cs="Arial"/>
            <w:lang w:eastAsia="en-GB"/>
          </w:rPr>
          <w:t>v</w:t>
        </w:r>
        <w:r w:rsidR="00BC27C2" w:rsidRPr="00B35EB1">
          <w:rPr>
            <w:rStyle w:val="Hyperlink"/>
            <w:rFonts w:ascii="Arial" w:hAnsi="Arial" w:cs="Arial"/>
            <w:lang w:eastAsia="en-GB"/>
          </w:rPr>
          <w:t>ox</w:t>
        </w:r>
        <w:proofErr w:type="spellEnd"/>
      </w:hyperlink>
      <w:r w:rsidR="00BC27C2" w:rsidRPr="00B35EB1">
        <w:rPr>
          <w:rStyle w:val="Hyperlink"/>
          <w:rFonts w:ascii="Arial" w:hAnsi="Arial" w:cs="Arial"/>
          <w:lang w:eastAsia="en-GB"/>
        </w:rPr>
        <w:t xml:space="preserve"> </w:t>
      </w:r>
      <w:r w:rsidR="00BC27C2" w:rsidRPr="00B35EB1">
        <w:rPr>
          <w:rFonts w:ascii="Arial" w:hAnsi="Arial" w:cs="Arial"/>
        </w:rPr>
        <w:t>and</w:t>
      </w:r>
      <w:r w:rsidR="00853672" w:rsidRPr="00B35EB1">
        <w:rPr>
          <w:rFonts w:ascii="Arial" w:hAnsi="Arial" w:cs="Arial"/>
        </w:rPr>
        <w:t xml:space="preserve"> </w:t>
      </w:r>
      <w:hyperlink r:id="rId31" w:history="1">
        <w:r w:rsidR="00853672" w:rsidRPr="00B35EB1">
          <w:rPr>
            <w:rStyle w:val="Hyperlink"/>
            <w:rFonts w:ascii="Arial" w:hAnsi="Arial" w:cs="Arial"/>
          </w:rPr>
          <w:t>Poll Eve</w:t>
        </w:r>
        <w:r w:rsidR="00853672" w:rsidRPr="00B35EB1">
          <w:rPr>
            <w:rStyle w:val="Hyperlink"/>
            <w:rFonts w:ascii="Arial" w:hAnsi="Arial" w:cs="Arial"/>
          </w:rPr>
          <w:t>r</w:t>
        </w:r>
        <w:r w:rsidR="00853672" w:rsidRPr="00B35EB1">
          <w:rPr>
            <w:rStyle w:val="Hyperlink"/>
            <w:rFonts w:ascii="Arial" w:hAnsi="Arial" w:cs="Arial"/>
          </w:rPr>
          <w:t>ywhere</w:t>
        </w:r>
      </w:hyperlink>
      <w:r w:rsidR="00853672" w:rsidRPr="00B35EB1">
        <w:rPr>
          <w:rFonts w:ascii="Arial" w:hAnsi="Arial" w:cs="Arial"/>
        </w:rPr>
        <w:t xml:space="preserve"> which are similar to </w:t>
      </w:r>
      <w:proofErr w:type="spellStart"/>
      <w:r w:rsidR="00853672" w:rsidRPr="00B35EB1">
        <w:rPr>
          <w:rFonts w:ascii="Arial" w:hAnsi="Arial" w:cs="Arial"/>
        </w:rPr>
        <w:t>Mentimeter</w:t>
      </w:r>
      <w:proofErr w:type="spellEnd"/>
      <w:r w:rsidR="00853672" w:rsidRPr="00B35EB1">
        <w:rPr>
          <w:rFonts w:ascii="Arial" w:hAnsi="Arial" w:cs="Arial"/>
        </w:rPr>
        <w:t>.</w:t>
      </w:r>
    </w:p>
    <w:p w14:paraId="116EAE3E" w14:textId="77777777" w:rsidR="00376D4D" w:rsidRPr="00B35EB1" w:rsidRDefault="00376D4D">
      <w:pPr>
        <w:spacing w:after="160" w:line="259" w:lineRule="auto"/>
        <w:rPr>
          <w:rFonts w:ascii="Arial" w:hAnsi="Arial" w:cs="Arial"/>
          <w:b/>
          <w:bCs/>
          <w:lang w:eastAsia="en-GB"/>
        </w:rPr>
      </w:pPr>
    </w:p>
    <w:p w14:paraId="6580D886" w14:textId="64B1BB63" w:rsidR="00D407A3" w:rsidRPr="00B35EB1" w:rsidRDefault="00D407A3">
      <w:pPr>
        <w:spacing w:after="160" w:line="259" w:lineRule="auto"/>
        <w:rPr>
          <w:rFonts w:ascii="Arial" w:hAnsi="Arial" w:cs="Arial"/>
          <w:b/>
          <w:bCs/>
          <w:lang w:eastAsia="en-GB"/>
        </w:rPr>
      </w:pPr>
      <w:r w:rsidRPr="00B35EB1">
        <w:rPr>
          <w:rFonts w:ascii="Arial" w:hAnsi="Arial" w:cs="Arial"/>
          <w:b/>
          <w:bCs/>
          <w:lang w:eastAsia="en-GB"/>
        </w:rPr>
        <w:t xml:space="preserve">Poll within an </w:t>
      </w:r>
      <w:proofErr w:type="gramStart"/>
      <w:r w:rsidRPr="00B35EB1">
        <w:rPr>
          <w:rFonts w:ascii="Arial" w:hAnsi="Arial" w:cs="Arial"/>
          <w:b/>
          <w:bCs/>
          <w:lang w:eastAsia="en-GB"/>
        </w:rPr>
        <w:t>email</w:t>
      </w:r>
      <w:proofErr w:type="gramEnd"/>
    </w:p>
    <w:p w14:paraId="2573E0F6" w14:textId="16713F03" w:rsidR="006350C5" w:rsidRPr="00B35EB1" w:rsidRDefault="00C26CE7">
      <w:pPr>
        <w:spacing w:after="160" w:line="259" w:lineRule="auto"/>
        <w:rPr>
          <w:rStyle w:val="Hyperlink"/>
          <w:rFonts w:ascii="Arial" w:hAnsi="Arial" w:cs="Arial"/>
          <w:lang w:eastAsia="en-GB"/>
        </w:rPr>
      </w:pPr>
      <w:r w:rsidRPr="00B35EB1">
        <w:rPr>
          <w:rFonts w:ascii="Arial" w:hAnsi="Arial" w:cs="Arial"/>
          <w:lang w:eastAsia="en-GB"/>
        </w:rPr>
        <w:t xml:space="preserve">If you have the correct permissions, you can </w:t>
      </w:r>
      <w:hyperlink r:id="rId32" w:history="1">
        <w:r w:rsidRPr="00B35EB1">
          <w:rPr>
            <w:rStyle w:val="Hyperlink"/>
            <w:rFonts w:ascii="Arial" w:hAnsi="Arial" w:cs="Arial"/>
            <w:lang w:eastAsia="en-GB"/>
          </w:rPr>
          <w:t>insert a poll dire</w:t>
        </w:r>
        <w:r w:rsidRPr="00B35EB1">
          <w:rPr>
            <w:rStyle w:val="Hyperlink"/>
            <w:rFonts w:ascii="Arial" w:hAnsi="Arial" w:cs="Arial"/>
            <w:lang w:eastAsia="en-GB"/>
          </w:rPr>
          <w:t>c</w:t>
        </w:r>
        <w:r w:rsidRPr="00B35EB1">
          <w:rPr>
            <w:rStyle w:val="Hyperlink"/>
            <w:rFonts w:ascii="Arial" w:hAnsi="Arial" w:cs="Arial"/>
            <w:lang w:eastAsia="en-GB"/>
          </w:rPr>
          <w:t>tly into your email</w:t>
        </w:r>
      </w:hyperlink>
    </w:p>
    <w:p w14:paraId="71DF91BD" w14:textId="77777777" w:rsidR="000572A7" w:rsidRPr="00B35EB1" w:rsidRDefault="00376D4D">
      <w:pPr>
        <w:spacing w:after="160" w:line="259" w:lineRule="auto"/>
        <w:rPr>
          <w:rFonts w:ascii="Arial" w:hAnsi="Arial" w:cs="Arial"/>
          <w:lang w:eastAsia="en-GB"/>
        </w:rPr>
      </w:pPr>
      <w:r w:rsidRPr="00B35EB1">
        <w:rPr>
          <w:rFonts w:ascii="Arial" w:hAnsi="Arial" w:cs="Arial"/>
          <w:lang w:eastAsia="en-GB"/>
        </w:rPr>
        <w:t xml:space="preserve">This works well </w:t>
      </w:r>
      <w:r w:rsidR="004C2BC9" w:rsidRPr="00B35EB1">
        <w:rPr>
          <w:rFonts w:ascii="Arial" w:hAnsi="Arial" w:cs="Arial"/>
          <w:lang w:eastAsia="en-GB"/>
        </w:rPr>
        <w:t xml:space="preserve">as there are no additional clicks or pages to open. However, even if you don’t have this functionality, you can use hyperlinks to open an online form (like Microsoft Form, Google Forms or Survey Monkey). </w:t>
      </w:r>
      <w:r w:rsidR="0081214B" w:rsidRPr="00B35EB1">
        <w:rPr>
          <w:rFonts w:ascii="Arial" w:hAnsi="Arial" w:cs="Arial"/>
          <w:lang w:eastAsia="en-GB"/>
        </w:rPr>
        <w:t xml:space="preserve"> You could have two or more different forms based on their response. Below is an example of how that might look:</w:t>
      </w:r>
    </w:p>
    <w:p w14:paraId="70506DE9" w14:textId="56C03B21" w:rsidR="006350C5" w:rsidRPr="00B35EB1" w:rsidRDefault="00F94EC8">
      <w:pPr>
        <w:spacing w:after="160" w:line="259" w:lineRule="auto"/>
        <w:rPr>
          <w:rFonts w:ascii="Arial" w:hAnsi="Arial" w:cs="Arial"/>
          <w:lang w:eastAsia="en-GB"/>
        </w:rPr>
      </w:pPr>
      <w:r w:rsidRPr="00B35EB1">
        <w:rPr>
          <w:rFonts w:ascii="Arial" w:hAnsi="Arial" w:cs="Arial"/>
          <w:lang w:eastAsia="en-GB"/>
        </w:rPr>
        <w:lastRenderedPageBreak/>
        <w:t>Once you have the forms set</w:t>
      </w:r>
      <w:r w:rsidR="000572A7" w:rsidRPr="00B35EB1">
        <w:rPr>
          <w:rFonts w:ascii="Arial" w:hAnsi="Arial" w:cs="Arial"/>
          <w:lang w:eastAsia="en-GB"/>
        </w:rPr>
        <w:t xml:space="preserve"> </w:t>
      </w:r>
      <w:r w:rsidRPr="00B35EB1">
        <w:rPr>
          <w:rFonts w:ascii="Arial" w:hAnsi="Arial" w:cs="Arial"/>
          <w:lang w:eastAsia="en-GB"/>
        </w:rPr>
        <w:t>up and a template like</w:t>
      </w:r>
      <w:r w:rsidR="000572A7" w:rsidRPr="00B35EB1">
        <w:rPr>
          <w:rFonts w:ascii="Arial" w:hAnsi="Arial" w:cs="Arial"/>
          <w:lang w:eastAsia="en-GB"/>
        </w:rPr>
        <w:t xml:space="preserve"> the one</w:t>
      </w:r>
      <w:r w:rsidRPr="00B35EB1">
        <w:rPr>
          <w:rFonts w:ascii="Arial" w:hAnsi="Arial" w:cs="Arial"/>
          <w:lang w:eastAsia="en-GB"/>
        </w:rPr>
        <w:t xml:space="preserve"> below, you can easily copy and paste it into an email or include it as a signature.  </w:t>
      </w:r>
      <w:r w:rsidR="006350C5" w:rsidRPr="00B35EB1">
        <w:rPr>
          <w:rFonts w:ascii="Arial" w:hAnsi="Arial" w:cs="Arial"/>
          <w:b/>
          <w:bCs/>
          <w:noProof/>
          <w:lang w:eastAsia="en-GB"/>
        </w:rPr>
        <w:drawing>
          <wp:inline distT="0" distB="0" distL="0" distR="0" wp14:anchorId="6E16DDC9" wp14:editId="5CBBFBC4">
            <wp:extent cx="4969329" cy="864375"/>
            <wp:effectExtent l="190500" t="190500" r="193675" b="1835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027082" cy="874421"/>
                    </a:xfrm>
                    <a:prstGeom prst="rect">
                      <a:avLst/>
                    </a:prstGeom>
                    <a:ln>
                      <a:noFill/>
                    </a:ln>
                    <a:effectLst>
                      <a:outerShdw blurRad="190500" algn="tl" rotWithShape="0">
                        <a:srgbClr val="000000">
                          <a:alpha val="70000"/>
                        </a:srgbClr>
                      </a:outerShdw>
                    </a:effectLst>
                  </pic:spPr>
                </pic:pic>
              </a:graphicData>
            </a:graphic>
          </wp:inline>
        </w:drawing>
      </w:r>
    </w:p>
    <w:p w14:paraId="1648CFD8" w14:textId="025A4F24" w:rsidR="00D407A3" w:rsidRPr="00B35EB1" w:rsidRDefault="00D407A3">
      <w:pPr>
        <w:spacing w:after="160" w:line="259" w:lineRule="auto"/>
        <w:rPr>
          <w:rFonts w:ascii="Arial" w:hAnsi="Arial" w:cs="Arial"/>
          <w:b/>
          <w:bCs/>
          <w:lang w:eastAsia="en-GB"/>
        </w:rPr>
      </w:pPr>
    </w:p>
    <w:p w14:paraId="5D9AB7FF" w14:textId="409FBEB8" w:rsidR="00D407A3" w:rsidRPr="00B35EB1" w:rsidRDefault="00D407A3">
      <w:pPr>
        <w:spacing w:after="160" w:line="259" w:lineRule="auto"/>
        <w:rPr>
          <w:rFonts w:ascii="Arial" w:hAnsi="Arial" w:cs="Arial"/>
          <w:b/>
          <w:bCs/>
          <w:lang w:eastAsia="en-GB"/>
        </w:rPr>
      </w:pPr>
      <w:r w:rsidRPr="00B35EB1">
        <w:rPr>
          <w:rFonts w:ascii="Arial" w:hAnsi="Arial" w:cs="Arial"/>
          <w:b/>
          <w:bCs/>
          <w:lang w:eastAsia="en-GB"/>
        </w:rPr>
        <w:t>Padlet page</w:t>
      </w:r>
    </w:p>
    <w:p w14:paraId="24922CD3" w14:textId="0ED22A3E" w:rsidR="00F14250" w:rsidRPr="00B35EB1" w:rsidRDefault="000A7F99">
      <w:pPr>
        <w:spacing w:after="160" w:line="259" w:lineRule="auto"/>
        <w:rPr>
          <w:rFonts w:ascii="Arial" w:hAnsi="Arial" w:cs="Arial"/>
          <w:lang w:eastAsia="en-GB"/>
        </w:rPr>
      </w:pPr>
      <w:r w:rsidRPr="00B35EB1">
        <w:rPr>
          <w:rFonts w:ascii="Arial" w:hAnsi="Arial" w:cs="Arial"/>
          <w:lang w:eastAsia="en-GB"/>
        </w:rPr>
        <w:t xml:space="preserve">The Padlet website is primarily an online noticeboard. </w:t>
      </w:r>
      <w:r w:rsidR="00743998" w:rsidRPr="00B35EB1">
        <w:rPr>
          <w:rFonts w:ascii="Arial" w:hAnsi="Arial" w:cs="Arial"/>
          <w:lang w:eastAsia="en-GB"/>
        </w:rPr>
        <w:t>Each Padlet page</w:t>
      </w:r>
      <w:r w:rsidR="005F431B" w:rsidRPr="00B35EB1">
        <w:rPr>
          <w:rFonts w:ascii="Arial" w:hAnsi="Arial" w:cs="Arial"/>
          <w:lang w:eastAsia="en-GB"/>
        </w:rPr>
        <w:t xml:space="preserve"> can be set up in a number of </w:t>
      </w:r>
      <w:proofErr w:type="gramStart"/>
      <w:r w:rsidR="005F431B" w:rsidRPr="00B35EB1">
        <w:rPr>
          <w:rFonts w:ascii="Arial" w:hAnsi="Arial" w:cs="Arial"/>
          <w:lang w:eastAsia="en-GB"/>
        </w:rPr>
        <w:t>ways</w:t>
      </w:r>
      <w:proofErr w:type="gramEnd"/>
      <w:r w:rsidR="005F431B" w:rsidRPr="00B35EB1">
        <w:rPr>
          <w:rFonts w:ascii="Arial" w:hAnsi="Arial" w:cs="Arial"/>
          <w:lang w:eastAsia="en-GB"/>
        </w:rPr>
        <w:t xml:space="preserve"> but you can set it up as a board where anyone can add their own </w:t>
      </w:r>
      <w:r w:rsidR="005433C5" w:rsidRPr="00B35EB1">
        <w:rPr>
          <w:rFonts w:ascii="Arial" w:hAnsi="Arial" w:cs="Arial"/>
          <w:lang w:eastAsia="en-GB"/>
        </w:rPr>
        <w:t>comments, or ‘like’ a c</w:t>
      </w:r>
      <w:r w:rsidR="008E531D" w:rsidRPr="00B35EB1">
        <w:rPr>
          <w:rFonts w:ascii="Arial" w:hAnsi="Arial" w:cs="Arial"/>
          <w:lang w:eastAsia="en-GB"/>
        </w:rPr>
        <w:t xml:space="preserve">omment from someone else. It is very flexible as you can include images or hyperlinks. Here is an example of where it has been used as a </w:t>
      </w:r>
      <w:hyperlink r:id="rId34" w:history="1">
        <w:r w:rsidR="008E531D" w:rsidRPr="00B35EB1">
          <w:rPr>
            <w:rStyle w:val="Hyperlink"/>
            <w:rFonts w:ascii="Arial" w:hAnsi="Arial" w:cs="Arial"/>
            <w:lang w:eastAsia="en-GB"/>
          </w:rPr>
          <w:t>notice b</w:t>
        </w:r>
        <w:r w:rsidR="008E531D" w:rsidRPr="00B35EB1">
          <w:rPr>
            <w:rStyle w:val="Hyperlink"/>
            <w:rFonts w:ascii="Arial" w:hAnsi="Arial" w:cs="Arial"/>
            <w:lang w:eastAsia="en-GB"/>
          </w:rPr>
          <w:t>o</w:t>
        </w:r>
        <w:r w:rsidR="008E531D" w:rsidRPr="00B35EB1">
          <w:rPr>
            <w:rStyle w:val="Hyperlink"/>
            <w:rFonts w:ascii="Arial" w:hAnsi="Arial" w:cs="Arial"/>
            <w:lang w:eastAsia="en-GB"/>
          </w:rPr>
          <w:t>ard for comments</w:t>
        </w:r>
        <w:r w:rsidR="00614F3B" w:rsidRPr="00B35EB1">
          <w:rPr>
            <w:rStyle w:val="Hyperlink"/>
            <w:rFonts w:ascii="Arial" w:hAnsi="Arial" w:cs="Arial"/>
            <w:lang w:eastAsia="en-GB"/>
          </w:rPr>
          <w:t>.</w:t>
        </w:r>
      </w:hyperlink>
      <w:r w:rsidR="00614F3B" w:rsidRPr="00B35EB1">
        <w:rPr>
          <w:rFonts w:ascii="Arial" w:hAnsi="Arial" w:cs="Arial"/>
          <w:lang w:eastAsia="en-GB"/>
        </w:rPr>
        <w:t xml:space="preserve"> You can set one up like this as an online suggestions box. </w:t>
      </w:r>
      <w:r w:rsidR="008E531D" w:rsidRPr="00B35EB1">
        <w:rPr>
          <w:rFonts w:ascii="Arial" w:hAnsi="Arial" w:cs="Arial"/>
          <w:lang w:eastAsia="en-GB"/>
        </w:rPr>
        <w:t xml:space="preserve"> </w:t>
      </w:r>
      <w:r w:rsidR="00F14250" w:rsidRPr="00B35EB1">
        <w:rPr>
          <w:rFonts w:ascii="Arial" w:hAnsi="Arial" w:cs="Arial"/>
          <w:lang w:eastAsia="en-GB"/>
        </w:rPr>
        <w:t xml:space="preserve">You can set it up as a poll like </w:t>
      </w:r>
      <w:hyperlink r:id="rId35" w:history="1">
        <w:r w:rsidR="00F14250" w:rsidRPr="00B35EB1">
          <w:rPr>
            <w:rStyle w:val="Hyperlink"/>
            <w:rFonts w:ascii="Arial" w:hAnsi="Arial" w:cs="Arial"/>
            <w:lang w:eastAsia="en-GB"/>
          </w:rPr>
          <w:t>this</w:t>
        </w:r>
        <w:r w:rsidR="00F14250" w:rsidRPr="00B35EB1">
          <w:rPr>
            <w:rStyle w:val="Hyperlink"/>
            <w:rFonts w:ascii="Arial" w:hAnsi="Arial" w:cs="Arial"/>
            <w:lang w:eastAsia="en-GB"/>
          </w:rPr>
          <w:t xml:space="preserve"> </w:t>
        </w:r>
        <w:r w:rsidR="00F14250" w:rsidRPr="00B35EB1">
          <w:rPr>
            <w:rStyle w:val="Hyperlink"/>
            <w:rFonts w:ascii="Arial" w:hAnsi="Arial" w:cs="Arial"/>
            <w:lang w:eastAsia="en-GB"/>
          </w:rPr>
          <w:t>example</w:t>
        </w:r>
      </w:hyperlink>
      <w:r w:rsidR="006A6C48" w:rsidRPr="00B35EB1">
        <w:rPr>
          <w:rFonts w:ascii="Arial" w:hAnsi="Arial" w:cs="Arial"/>
          <w:lang w:eastAsia="en-GB"/>
        </w:rPr>
        <w:t xml:space="preserve"> or </w:t>
      </w:r>
      <w:hyperlink r:id="rId36" w:history="1">
        <w:r w:rsidR="006A6C48" w:rsidRPr="00B35EB1">
          <w:rPr>
            <w:rStyle w:val="Hyperlink"/>
            <w:rFonts w:ascii="Arial" w:hAnsi="Arial" w:cs="Arial"/>
            <w:lang w:eastAsia="en-GB"/>
          </w:rPr>
          <w:t>this ex</w:t>
        </w:r>
        <w:r w:rsidR="006A6C48" w:rsidRPr="00B35EB1">
          <w:rPr>
            <w:rStyle w:val="Hyperlink"/>
            <w:rFonts w:ascii="Arial" w:hAnsi="Arial" w:cs="Arial"/>
            <w:lang w:eastAsia="en-GB"/>
          </w:rPr>
          <w:t>a</w:t>
        </w:r>
        <w:r w:rsidR="006A6C48" w:rsidRPr="00B35EB1">
          <w:rPr>
            <w:rStyle w:val="Hyperlink"/>
            <w:rFonts w:ascii="Arial" w:hAnsi="Arial" w:cs="Arial"/>
            <w:lang w:eastAsia="en-GB"/>
          </w:rPr>
          <w:t>mple</w:t>
        </w:r>
      </w:hyperlink>
      <w:r w:rsidR="00D02B25" w:rsidRPr="00B35EB1">
        <w:rPr>
          <w:rStyle w:val="Hyperlink"/>
          <w:rFonts w:ascii="Arial" w:hAnsi="Arial" w:cs="Arial"/>
          <w:lang w:eastAsia="en-GB"/>
        </w:rPr>
        <w:t xml:space="preserve">. </w:t>
      </w:r>
      <w:r w:rsidR="00F14250" w:rsidRPr="00B35EB1">
        <w:rPr>
          <w:rFonts w:ascii="Arial" w:hAnsi="Arial" w:cs="Arial"/>
          <w:lang w:eastAsia="en-GB"/>
        </w:rPr>
        <w:t xml:space="preserve"> </w:t>
      </w:r>
      <w:r w:rsidR="00D02B25" w:rsidRPr="00B35EB1">
        <w:rPr>
          <w:rFonts w:ascii="Arial" w:hAnsi="Arial" w:cs="Arial"/>
          <w:lang w:eastAsia="en-GB"/>
        </w:rPr>
        <w:t xml:space="preserve">As well as the interactive features for evaluation, it can be used to share content and for collaborative work. </w:t>
      </w:r>
      <w:r w:rsidR="00305CB1" w:rsidRPr="00B35EB1">
        <w:rPr>
          <w:rFonts w:ascii="Arial" w:hAnsi="Arial" w:cs="Arial"/>
          <w:lang w:eastAsia="en-GB"/>
        </w:rPr>
        <w:t xml:space="preserve">There are lots of tutorials online such as </w:t>
      </w:r>
      <w:hyperlink r:id="rId37" w:history="1">
        <w:r w:rsidR="00305CB1" w:rsidRPr="00B35EB1">
          <w:rPr>
            <w:rStyle w:val="Hyperlink"/>
            <w:rFonts w:ascii="Arial" w:hAnsi="Arial" w:cs="Arial"/>
            <w:lang w:eastAsia="en-GB"/>
          </w:rPr>
          <w:t xml:space="preserve">this </w:t>
        </w:r>
        <w:r w:rsidR="00305CB1" w:rsidRPr="00B35EB1">
          <w:rPr>
            <w:rStyle w:val="Hyperlink"/>
            <w:rFonts w:ascii="Arial" w:hAnsi="Arial" w:cs="Arial"/>
            <w:lang w:eastAsia="en-GB"/>
          </w:rPr>
          <w:t>o</w:t>
        </w:r>
        <w:r w:rsidR="00305CB1" w:rsidRPr="00B35EB1">
          <w:rPr>
            <w:rStyle w:val="Hyperlink"/>
            <w:rFonts w:ascii="Arial" w:hAnsi="Arial" w:cs="Arial"/>
            <w:lang w:eastAsia="en-GB"/>
          </w:rPr>
          <w:t>ne</w:t>
        </w:r>
      </w:hyperlink>
      <w:r w:rsidR="00305CB1" w:rsidRPr="00B35EB1">
        <w:rPr>
          <w:rFonts w:ascii="Arial" w:hAnsi="Arial" w:cs="Arial"/>
          <w:lang w:eastAsia="en-GB"/>
        </w:rPr>
        <w:t>.</w:t>
      </w:r>
    </w:p>
    <w:p w14:paraId="4244E117" w14:textId="677BF5DC" w:rsidR="00D407A3" w:rsidRPr="00B35EB1" w:rsidRDefault="00D407A3">
      <w:pPr>
        <w:spacing w:after="160" w:line="259" w:lineRule="auto"/>
        <w:rPr>
          <w:rFonts w:ascii="Arial" w:hAnsi="Arial" w:cs="Arial"/>
          <w:b/>
          <w:bCs/>
          <w:lang w:eastAsia="en-GB"/>
        </w:rPr>
      </w:pPr>
    </w:p>
    <w:p w14:paraId="1993F634" w14:textId="67E8F8FA" w:rsidR="00D407A3" w:rsidRPr="00B35EB1" w:rsidRDefault="00D407A3">
      <w:pPr>
        <w:spacing w:after="160" w:line="259" w:lineRule="auto"/>
        <w:rPr>
          <w:rFonts w:ascii="Arial" w:hAnsi="Arial" w:cs="Arial"/>
          <w:b/>
          <w:bCs/>
          <w:lang w:eastAsia="en-GB"/>
        </w:rPr>
      </w:pPr>
      <w:r w:rsidRPr="00B35EB1">
        <w:rPr>
          <w:rFonts w:ascii="Arial" w:hAnsi="Arial" w:cs="Arial"/>
          <w:b/>
          <w:bCs/>
          <w:lang w:eastAsia="en-GB"/>
        </w:rPr>
        <w:t>Hands-up/like feature and reactions</w:t>
      </w:r>
    </w:p>
    <w:p w14:paraId="6FA48907" w14:textId="3CF5BC5C" w:rsidR="00D407A3" w:rsidRPr="00B35EB1" w:rsidRDefault="009B507B">
      <w:pPr>
        <w:spacing w:after="160" w:line="259" w:lineRule="auto"/>
        <w:rPr>
          <w:rFonts w:ascii="Arial" w:hAnsi="Arial" w:cs="Arial"/>
          <w:lang w:eastAsia="en-GB"/>
        </w:rPr>
      </w:pPr>
      <w:r w:rsidRPr="00B35EB1">
        <w:rPr>
          <w:rFonts w:ascii="Arial" w:hAnsi="Arial" w:cs="Arial"/>
          <w:lang w:eastAsia="en-GB"/>
        </w:rPr>
        <w:t xml:space="preserve">Within both Teams and Zoom meeting there are lots of opportunities to make the most of the </w:t>
      </w:r>
      <w:r w:rsidR="00D76135" w:rsidRPr="00B35EB1">
        <w:rPr>
          <w:rFonts w:ascii="Arial" w:hAnsi="Arial" w:cs="Arial"/>
          <w:lang w:eastAsia="en-GB"/>
        </w:rPr>
        <w:t>‘</w:t>
      </w:r>
      <w:r w:rsidRPr="00B35EB1">
        <w:rPr>
          <w:rFonts w:ascii="Arial" w:hAnsi="Arial" w:cs="Arial"/>
          <w:lang w:eastAsia="en-GB"/>
        </w:rPr>
        <w:t>reactions</w:t>
      </w:r>
      <w:r w:rsidR="00D76135" w:rsidRPr="00B35EB1">
        <w:rPr>
          <w:rFonts w:ascii="Arial" w:hAnsi="Arial" w:cs="Arial"/>
          <w:lang w:eastAsia="en-GB"/>
        </w:rPr>
        <w:t>’</w:t>
      </w:r>
      <w:r w:rsidRPr="00B35EB1">
        <w:rPr>
          <w:rFonts w:ascii="Arial" w:hAnsi="Arial" w:cs="Arial"/>
          <w:lang w:eastAsia="en-GB"/>
        </w:rPr>
        <w:t xml:space="preserve"> options. For example, you can ask a question like ‘put your hand up </w:t>
      </w:r>
      <w:r w:rsidR="00530F95" w:rsidRPr="00B35EB1">
        <w:rPr>
          <w:rFonts w:ascii="Arial" w:hAnsi="Arial" w:cs="Arial"/>
          <w:lang w:eastAsia="en-GB"/>
        </w:rPr>
        <w:t>feel confident with this particular area’</w:t>
      </w:r>
      <w:r w:rsidR="0017699D" w:rsidRPr="00B35EB1">
        <w:rPr>
          <w:rFonts w:ascii="Arial" w:hAnsi="Arial" w:cs="Arial"/>
          <w:lang w:eastAsia="en-GB"/>
        </w:rPr>
        <w:t>. Another method is to</w:t>
      </w:r>
      <w:r w:rsidR="00530F95" w:rsidRPr="00B35EB1">
        <w:rPr>
          <w:rFonts w:ascii="Arial" w:hAnsi="Arial" w:cs="Arial"/>
          <w:lang w:eastAsia="en-GB"/>
        </w:rPr>
        <w:t xml:space="preserve"> add a range of comments/statements in the chat and ask participants to like the one they feel best fits them. </w:t>
      </w:r>
    </w:p>
    <w:p w14:paraId="793F8745" w14:textId="77777777" w:rsidR="009B507B" w:rsidRPr="00B35EB1" w:rsidRDefault="009B507B">
      <w:pPr>
        <w:spacing w:after="160" w:line="259" w:lineRule="auto"/>
        <w:rPr>
          <w:rFonts w:ascii="Arial" w:hAnsi="Arial" w:cs="Arial"/>
          <w:b/>
          <w:bCs/>
          <w:lang w:eastAsia="en-GB"/>
        </w:rPr>
      </w:pPr>
    </w:p>
    <w:p w14:paraId="59192F7B" w14:textId="2A498CB2" w:rsidR="00D407A3" w:rsidRPr="00B35EB1" w:rsidRDefault="00D407A3">
      <w:pPr>
        <w:spacing w:after="160" w:line="259" w:lineRule="auto"/>
        <w:rPr>
          <w:rFonts w:ascii="Arial" w:hAnsi="Arial" w:cs="Arial"/>
          <w:b/>
          <w:bCs/>
          <w:lang w:eastAsia="en-GB"/>
        </w:rPr>
      </w:pPr>
      <w:r w:rsidRPr="00B35EB1">
        <w:rPr>
          <w:rFonts w:ascii="Arial" w:hAnsi="Arial" w:cs="Arial"/>
          <w:b/>
          <w:bCs/>
          <w:lang w:eastAsia="en-GB"/>
        </w:rPr>
        <w:t>Online quiz like Kahoot</w:t>
      </w:r>
    </w:p>
    <w:p w14:paraId="62A74CEC" w14:textId="42631775" w:rsidR="00BD18A5" w:rsidRPr="00B35EB1" w:rsidRDefault="00D135CD">
      <w:pPr>
        <w:spacing w:after="160" w:line="259" w:lineRule="auto"/>
        <w:rPr>
          <w:rFonts w:ascii="Arial" w:hAnsi="Arial" w:cs="Arial"/>
          <w:lang w:eastAsia="en-GB"/>
        </w:rPr>
      </w:pPr>
      <w:hyperlink r:id="rId38" w:history="1">
        <w:r w:rsidR="00BD18A5" w:rsidRPr="00B35EB1">
          <w:rPr>
            <w:rStyle w:val="Hyperlink"/>
            <w:rFonts w:ascii="Arial" w:hAnsi="Arial" w:cs="Arial"/>
            <w:lang w:eastAsia="en-GB"/>
          </w:rPr>
          <w:t>K</w:t>
        </w:r>
        <w:r w:rsidR="00BD18A5" w:rsidRPr="00B35EB1">
          <w:rPr>
            <w:rStyle w:val="Hyperlink"/>
            <w:rFonts w:ascii="Arial" w:hAnsi="Arial" w:cs="Arial"/>
            <w:lang w:eastAsia="en-GB"/>
          </w:rPr>
          <w:t>a</w:t>
        </w:r>
        <w:r w:rsidR="00BD18A5" w:rsidRPr="00B35EB1">
          <w:rPr>
            <w:rStyle w:val="Hyperlink"/>
            <w:rFonts w:ascii="Arial" w:hAnsi="Arial" w:cs="Arial"/>
            <w:lang w:eastAsia="en-GB"/>
          </w:rPr>
          <w:t>hoot</w:t>
        </w:r>
      </w:hyperlink>
      <w:r w:rsidR="00BD18A5" w:rsidRPr="00B35EB1">
        <w:rPr>
          <w:rFonts w:ascii="Arial" w:hAnsi="Arial" w:cs="Arial"/>
          <w:lang w:eastAsia="en-GB"/>
        </w:rPr>
        <w:t xml:space="preserve"> is primarily used as a quizz</w:t>
      </w:r>
      <w:r w:rsidR="00FF7F29" w:rsidRPr="00B35EB1">
        <w:rPr>
          <w:rFonts w:ascii="Arial" w:hAnsi="Arial" w:cs="Arial"/>
          <w:lang w:eastAsia="en-GB"/>
        </w:rPr>
        <w:t xml:space="preserve">ing website. It is free to set </w:t>
      </w:r>
      <w:r w:rsidR="00447088" w:rsidRPr="00B35EB1">
        <w:rPr>
          <w:rFonts w:ascii="Arial" w:hAnsi="Arial" w:cs="Arial"/>
          <w:lang w:eastAsia="en-GB"/>
        </w:rPr>
        <w:t xml:space="preserve">questions and </w:t>
      </w:r>
      <w:r w:rsidR="00FF7F29" w:rsidRPr="00B35EB1">
        <w:rPr>
          <w:rFonts w:ascii="Arial" w:hAnsi="Arial" w:cs="Arial"/>
          <w:lang w:eastAsia="en-GB"/>
        </w:rPr>
        <w:t>use</w:t>
      </w:r>
      <w:r w:rsidR="00447088" w:rsidRPr="00B35EB1">
        <w:rPr>
          <w:rFonts w:ascii="Arial" w:hAnsi="Arial" w:cs="Arial"/>
          <w:lang w:eastAsia="en-GB"/>
        </w:rPr>
        <w:t>. P</w:t>
      </w:r>
      <w:r w:rsidR="00FF7F29" w:rsidRPr="00B35EB1">
        <w:rPr>
          <w:rFonts w:ascii="Arial" w:hAnsi="Arial" w:cs="Arial"/>
          <w:lang w:eastAsia="en-GB"/>
        </w:rPr>
        <w:t xml:space="preserve">articipants complete the quiz by entering a code into the website on their phones or devices. </w:t>
      </w:r>
      <w:r w:rsidR="00007EA7" w:rsidRPr="00B35EB1">
        <w:rPr>
          <w:rFonts w:ascii="Arial" w:hAnsi="Arial" w:cs="Arial"/>
          <w:lang w:eastAsia="en-GB"/>
        </w:rPr>
        <w:t xml:space="preserve">Setting up a quiz can be a good way of assessing understanding knowledge. There are other ways it can </w:t>
      </w:r>
      <w:r w:rsidR="00524FF2" w:rsidRPr="00B35EB1">
        <w:rPr>
          <w:rFonts w:ascii="Arial" w:hAnsi="Arial" w:cs="Arial"/>
          <w:lang w:eastAsia="en-GB"/>
        </w:rPr>
        <w:t xml:space="preserve">used as a polling website like </w:t>
      </w:r>
      <w:proofErr w:type="spellStart"/>
      <w:r w:rsidR="00524FF2" w:rsidRPr="00B35EB1">
        <w:rPr>
          <w:rFonts w:ascii="Arial" w:hAnsi="Arial" w:cs="Arial"/>
          <w:lang w:eastAsia="en-GB"/>
        </w:rPr>
        <w:t>Mentimeter</w:t>
      </w:r>
      <w:proofErr w:type="spellEnd"/>
      <w:r w:rsidR="00524FF2" w:rsidRPr="00B35EB1">
        <w:rPr>
          <w:rFonts w:ascii="Arial" w:hAnsi="Arial" w:cs="Arial"/>
          <w:lang w:eastAsia="en-GB"/>
        </w:rPr>
        <w:t xml:space="preserve">. </w:t>
      </w:r>
      <w:hyperlink r:id="rId39" w:history="1">
        <w:r w:rsidR="00524FF2" w:rsidRPr="00B35EB1">
          <w:rPr>
            <w:rStyle w:val="Hyperlink"/>
            <w:rFonts w:ascii="Arial" w:hAnsi="Arial" w:cs="Arial"/>
            <w:lang w:eastAsia="en-GB"/>
          </w:rPr>
          <w:t>Thi</w:t>
        </w:r>
        <w:r w:rsidR="00524FF2" w:rsidRPr="00B35EB1">
          <w:rPr>
            <w:rStyle w:val="Hyperlink"/>
            <w:rFonts w:ascii="Arial" w:hAnsi="Arial" w:cs="Arial"/>
            <w:lang w:eastAsia="en-GB"/>
          </w:rPr>
          <w:t>s</w:t>
        </w:r>
        <w:r w:rsidR="00524FF2" w:rsidRPr="00B35EB1">
          <w:rPr>
            <w:rStyle w:val="Hyperlink"/>
            <w:rFonts w:ascii="Arial" w:hAnsi="Arial" w:cs="Arial"/>
            <w:lang w:eastAsia="en-GB"/>
          </w:rPr>
          <w:t xml:space="preserve"> article</w:t>
        </w:r>
      </w:hyperlink>
      <w:r w:rsidR="00524FF2" w:rsidRPr="00B35EB1">
        <w:rPr>
          <w:rFonts w:ascii="Arial" w:hAnsi="Arial" w:cs="Arial"/>
          <w:lang w:eastAsia="en-GB"/>
        </w:rPr>
        <w:t xml:space="preserve"> gives some good examples. </w:t>
      </w:r>
      <w:r w:rsidR="00BD18A5" w:rsidRPr="00B35EB1">
        <w:rPr>
          <w:rFonts w:ascii="Arial" w:hAnsi="Arial" w:cs="Arial"/>
          <w:lang w:eastAsia="en-GB"/>
        </w:rPr>
        <w:t xml:space="preserve"> </w:t>
      </w:r>
    </w:p>
    <w:p w14:paraId="32A4B9DB" w14:textId="60BDEA66" w:rsidR="00584CA7" w:rsidRPr="00B35EB1" w:rsidRDefault="00584CA7">
      <w:pPr>
        <w:spacing w:after="160" w:line="259" w:lineRule="auto"/>
        <w:rPr>
          <w:rFonts w:ascii="Arial" w:hAnsi="Arial" w:cs="Arial"/>
          <w:b/>
          <w:bCs/>
          <w:color w:val="009999"/>
          <w:sz w:val="28"/>
          <w:szCs w:val="28"/>
          <w:lang w:eastAsia="en-GB"/>
        </w:rPr>
      </w:pPr>
      <w:r w:rsidRPr="00B35EB1">
        <w:rPr>
          <w:rFonts w:ascii="Arial" w:hAnsi="Arial" w:cs="Arial"/>
          <w:b/>
          <w:bCs/>
          <w:color w:val="009999"/>
          <w:sz w:val="28"/>
          <w:szCs w:val="28"/>
          <w:lang w:eastAsia="en-GB"/>
        </w:rPr>
        <w:br w:type="page"/>
      </w:r>
    </w:p>
    <w:p w14:paraId="4A9F8C77" w14:textId="77777777" w:rsidR="0092244A" w:rsidRPr="00B35EB1" w:rsidRDefault="00584CA7" w:rsidP="00584CA7">
      <w:pPr>
        <w:spacing w:line="276" w:lineRule="auto"/>
        <w:rPr>
          <w:rFonts w:ascii="Arial" w:hAnsi="Arial" w:cs="Arial"/>
          <w:b/>
          <w:bCs/>
          <w:color w:val="009999"/>
          <w:sz w:val="28"/>
          <w:szCs w:val="28"/>
          <w:lang w:eastAsia="en-GB"/>
        </w:rPr>
      </w:pPr>
      <w:r w:rsidRPr="00B35EB1">
        <w:rPr>
          <w:rFonts w:ascii="Arial" w:hAnsi="Arial" w:cs="Arial"/>
          <w:b/>
          <w:bCs/>
          <w:color w:val="009999"/>
          <w:sz w:val="28"/>
          <w:szCs w:val="28"/>
          <w:lang w:eastAsia="en-GB"/>
        </w:rPr>
        <w:lastRenderedPageBreak/>
        <w:t>Surveys</w:t>
      </w:r>
    </w:p>
    <w:p w14:paraId="3E1F6B04" w14:textId="77777777" w:rsidR="003F1647" w:rsidRPr="00B35EB1" w:rsidRDefault="003F1647">
      <w:pPr>
        <w:spacing w:after="160" w:line="259" w:lineRule="auto"/>
        <w:rPr>
          <w:rFonts w:ascii="Arial" w:hAnsi="Arial" w:cs="Arial"/>
          <w:b/>
          <w:bCs/>
          <w:color w:val="009999"/>
          <w:sz w:val="28"/>
          <w:szCs w:val="28"/>
          <w:lang w:eastAsia="en-GB"/>
        </w:rPr>
      </w:pPr>
    </w:p>
    <w:p w14:paraId="7A38131F" w14:textId="6BE69EEB" w:rsidR="003F30A2" w:rsidRPr="00B35EB1" w:rsidRDefault="003F30A2" w:rsidP="003F1647">
      <w:pPr>
        <w:spacing w:after="160" w:line="259" w:lineRule="auto"/>
        <w:rPr>
          <w:rFonts w:ascii="Arial" w:hAnsi="Arial" w:cs="Arial"/>
          <w:lang w:eastAsia="en-GB"/>
        </w:rPr>
      </w:pPr>
      <w:r w:rsidRPr="00B35EB1">
        <w:rPr>
          <w:rFonts w:ascii="Arial" w:hAnsi="Arial" w:cs="Arial"/>
          <w:lang w:eastAsia="en-GB"/>
        </w:rPr>
        <w:t xml:space="preserve">The Careers and Enterprise Company </w:t>
      </w:r>
      <w:r w:rsidR="002E6C0E" w:rsidRPr="00B35EB1">
        <w:rPr>
          <w:rFonts w:ascii="Arial" w:hAnsi="Arial" w:cs="Arial"/>
          <w:lang w:eastAsia="en-GB"/>
        </w:rPr>
        <w:t xml:space="preserve">have shared a number of </w:t>
      </w:r>
      <w:hyperlink r:id="rId40" w:history="1">
        <w:r w:rsidR="00C81694" w:rsidRPr="00B35EB1">
          <w:rPr>
            <w:rStyle w:val="Hyperlink"/>
            <w:rFonts w:ascii="Arial" w:hAnsi="Arial" w:cs="Arial"/>
            <w:lang w:eastAsia="en-GB"/>
          </w:rPr>
          <w:t>exam</w:t>
        </w:r>
        <w:r w:rsidR="00C81694" w:rsidRPr="00B35EB1">
          <w:rPr>
            <w:rStyle w:val="Hyperlink"/>
            <w:rFonts w:ascii="Arial" w:hAnsi="Arial" w:cs="Arial"/>
            <w:lang w:eastAsia="en-GB"/>
          </w:rPr>
          <w:t>p</w:t>
        </w:r>
        <w:r w:rsidR="00C81694" w:rsidRPr="00B35EB1">
          <w:rPr>
            <w:rStyle w:val="Hyperlink"/>
            <w:rFonts w:ascii="Arial" w:hAnsi="Arial" w:cs="Arial"/>
            <w:lang w:eastAsia="en-GB"/>
          </w:rPr>
          <w:t>le evaluation documents</w:t>
        </w:r>
      </w:hyperlink>
      <w:r w:rsidR="00C81694" w:rsidRPr="00B35EB1">
        <w:rPr>
          <w:rFonts w:ascii="Arial" w:hAnsi="Arial" w:cs="Arial"/>
          <w:lang w:eastAsia="en-GB"/>
        </w:rPr>
        <w:t xml:space="preserve"> that </w:t>
      </w:r>
      <w:r w:rsidR="00ED5927" w:rsidRPr="00B35EB1">
        <w:rPr>
          <w:rFonts w:ascii="Arial" w:hAnsi="Arial" w:cs="Arial"/>
          <w:lang w:eastAsia="en-GB"/>
        </w:rPr>
        <w:t xml:space="preserve">can used as they are, or adapted for purpose. </w:t>
      </w:r>
    </w:p>
    <w:p w14:paraId="7CC3E444" w14:textId="77777777" w:rsidR="00B1582B" w:rsidRPr="00B35EB1" w:rsidRDefault="00B1582B" w:rsidP="003F1647">
      <w:pPr>
        <w:spacing w:after="160" w:line="259" w:lineRule="auto"/>
        <w:rPr>
          <w:rFonts w:ascii="Arial" w:hAnsi="Arial" w:cs="Arial"/>
          <w:b/>
          <w:bCs/>
          <w:lang w:eastAsia="en-GB"/>
        </w:rPr>
      </w:pPr>
    </w:p>
    <w:p w14:paraId="708D6BA7" w14:textId="34174BCE" w:rsidR="003F1647" w:rsidRPr="00B35EB1" w:rsidRDefault="003F1647" w:rsidP="003F1647">
      <w:pPr>
        <w:spacing w:after="160" w:line="259" w:lineRule="auto"/>
        <w:rPr>
          <w:rFonts w:ascii="Arial" w:hAnsi="Arial" w:cs="Arial"/>
          <w:b/>
          <w:bCs/>
          <w:lang w:eastAsia="en-GB"/>
        </w:rPr>
      </w:pPr>
      <w:r w:rsidRPr="00B35EB1">
        <w:rPr>
          <w:rFonts w:ascii="Arial" w:hAnsi="Arial" w:cs="Arial"/>
          <w:b/>
          <w:bCs/>
          <w:lang w:eastAsia="en-GB"/>
        </w:rPr>
        <w:t>Paper surveys</w:t>
      </w:r>
    </w:p>
    <w:p w14:paraId="7C67CC3E" w14:textId="12BDD8C1" w:rsidR="003F1647" w:rsidRPr="00B35EB1" w:rsidRDefault="00F35644" w:rsidP="003F1647">
      <w:pPr>
        <w:spacing w:after="160" w:line="259" w:lineRule="auto"/>
        <w:rPr>
          <w:rFonts w:ascii="Arial" w:hAnsi="Arial" w:cs="Arial"/>
          <w:iCs/>
          <w:lang w:eastAsia="en-GB"/>
        </w:rPr>
      </w:pPr>
      <w:r w:rsidRPr="00B35EB1">
        <w:rPr>
          <w:rFonts w:ascii="Arial" w:hAnsi="Arial" w:cs="Arial"/>
          <w:iCs/>
          <w:lang w:eastAsia="en-GB"/>
        </w:rPr>
        <w:t xml:space="preserve">If you </w:t>
      </w:r>
      <w:proofErr w:type="gramStart"/>
      <w:r w:rsidRPr="00B35EB1">
        <w:rPr>
          <w:rFonts w:ascii="Arial" w:hAnsi="Arial" w:cs="Arial"/>
          <w:iCs/>
          <w:lang w:eastAsia="en-GB"/>
        </w:rPr>
        <w:t>are able to</w:t>
      </w:r>
      <w:proofErr w:type="gramEnd"/>
      <w:r w:rsidRPr="00B35EB1">
        <w:rPr>
          <w:rFonts w:ascii="Arial" w:hAnsi="Arial" w:cs="Arial"/>
          <w:iCs/>
          <w:lang w:eastAsia="en-GB"/>
        </w:rPr>
        <w:t xml:space="preserve"> give out paper surveys, </w:t>
      </w:r>
      <w:r w:rsidR="00804A77" w:rsidRPr="00B35EB1">
        <w:rPr>
          <w:rFonts w:ascii="Arial" w:hAnsi="Arial" w:cs="Arial"/>
          <w:iCs/>
          <w:lang w:eastAsia="en-GB"/>
        </w:rPr>
        <w:t>the ad</w:t>
      </w:r>
      <w:r w:rsidR="00C71D8B" w:rsidRPr="00B35EB1">
        <w:rPr>
          <w:rFonts w:ascii="Arial" w:hAnsi="Arial" w:cs="Arial"/>
          <w:iCs/>
          <w:lang w:eastAsia="en-GB"/>
        </w:rPr>
        <w:t xml:space="preserve">vantage </w:t>
      </w:r>
      <w:r w:rsidR="00D159A9" w:rsidRPr="00B35EB1">
        <w:rPr>
          <w:rFonts w:ascii="Arial" w:hAnsi="Arial" w:cs="Arial"/>
          <w:iCs/>
          <w:lang w:eastAsia="en-GB"/>
        </w:rPr>
        <w:t>is</w:t>
      </w:r>
      <w:r w:rsidR="00C71D8B" w:rsidRPr="00B35EB1">
        <w:rPr>
          <w:rFonts w:ascii="Arial" w:hAnsi="Arial" w:cs="Arial"/>
          <w:iCs/>
          <w:lang w:eastAsia="en-GB"/>
        </w:rPr>
        <w:t xml:space="preserve"> that </w:t>
      </w:r>
      <w:r w:rsidRPr="00B35EB1">
        <w:rPr>
          <w:rFonts w:ascii="Arial" w:hAnsi="Arial" w:cs="Arial"/>
          <w:iCs/>
          <w:lang w:eastAsia="en-GB"/>
        </w:rPr>
        <w:t xml:space="preserve">it does return a much higher response rate. </w:t>
      </w:r>
      <w:r w:rsidR="00804A77" w:rsidRPr="00B35EB1">
        <w:rPr>
          <w:rFonts w:ascii="Arial" w:hAnsi="Arial" w:cs="Arial"/>
          <w:iCs/>
          <w:lang w:eastAsia="en-GB"/>
        </w:rPr>
        <w:t xml:space="preserve">Ask for them to be completed before </w:t>
      </w:r>
      <w:r w:rsidR="00D159A9" w:rsidRPr="00B35EB1">
        <w:rPr>
          <w:rFonts w:ascii="Arial" w:hAnsi="Arial" w:cs="Arial"/>
          <w:iCs/>
          <w:lang w:eastAsia="en-GB"/>
        </w:rPr>
        <w:t>the participant(s) leave</w:t>
      </w:r>
      <w:r w:rsidR="00804A77" w:rsidRPr="00B35EB1">
        <w:rPr>
          <w:rFonts w:ascii="Arial" w:hAnsi="Arial" w:cs="Arial"/>
          <w:iCs/>
          <w:lang w:eastAsia="en-GB"/>
        </w:rPr>
        <w:t xml:space="preserve"> the room. </w:t>
      </w:r>
      <w:r w:rsidR="00C71D8B" w:rsidRPr="00B35EB1">
        <w:rPr>
          <w:rFonts w:ascii="Arial" w:hAnsi="Arial" w:cs="Arial"/>
          <w:iCs/>
          <w:lang w:eastAsia="en-GB"/>
        </w:rPr>
        <w:t xml:space="preserve">The disadvantage is that the data needs to be </w:t>
      </w:r>
      <w:r w:rsidR="00885554" w:rsidRPr="00B35EB1">
        <w:rPr>
          <w:rFonts w:ascii="Arial" w:hAnsi="Arial" w:cs="Arial"/>
          <w:iCs/>
          <w:lang w:eastAsia="en-GB"/>
        </w:rPr>
        <w:t xml:space="preserve">analysed manually which can be time-consuming. </w:t>
      </w:r>
      <w:r w:rsidR="00D159A9" w:rsidRPr="00B35EB1">
        <w:rPr>
          <w:rFonts w:ascii="Arial" w:hAnsi="Arial" w:cs="Arial"/>
          <w:iCs/>
          <w:lang w:eastAsia="en-GB"/>
        </w:rPr>
        <w:t>They tend to work best where there are not too many questions</w:t>
      </w:r>
      <w:r w:rsidR="0020226A" w:rsidRPr="00B35EB1">
        <w:rPr>
          <w:rFonts w:ascii="Arial" w:hAnsi="Arial" w:cs="Arial"/>
          <w:iCs/>
          <w:lang w:eastAsia="en-GB"/>
        </w:rPr>
        <w:t xml:space="preserve"> – one side of A4 max.</w:t>
      </w:r>
    </w:p>
    <w:p w14:paraId="13629B1A" w14:textId="77777777" w:rsidR="00B1582B" w:rsidRPr="00B35EB1" w:rsidRDefault="00B1582B" w:rsidP="003F1647">
      <w:pPr>
        <w:spacing w:after="160" w:line="259" w:lineRule="auto"/>
        <w:rPr>
          <w:rFonts w:ascii="Arial" w:hAnsi="Arial" w:cs="Arial"/>
          <w:b/>
          <w:bCs/>
          <w:lang w:eastAsia="en-GB"/>
        </w:rPr>
      </w:pPr>
    </w:p>
    <w:p w14:paraId="351359FD" w14:textId="5073FC42" w:rsidR="003F1647" w:rsidRPr="00B35EB1" w:rsidRDefault="003F1647" w:rsidP="003F1647">
      <w:pPr>
        <w:spacing w:after="160" w:line="259" w:lineRule="auto"/>
        <w:rPr>
          <w:rFonts w:ascii="Arial" w:hAnsi="Arial" w:cs="Arial"/>
          <w:b/>
          <w:bCs/>
          <w:lang w:eastAsia="en-GB"/>
        </w:rPr>
      </w:pPr>
      <w:r w:rsidRPr="00B35EB1">
        <w:rPr>
          <w:rFonts w:ascii="Arial" w:hAnsi="Arial" w:cs="Arial"/>
          <w:b/>
          <w:bCs/>
          <w:lang w:eastAsia="en-GB"/>
        </w:rPr>
        <w:t>Electronic surveys</w:t>
      </w:r>
    </w:p>
    <w:p w14:paraId="4270154D" w14:textId="69A03AF1" w:rsidR="003F1647" w:rsidRPr="00B35EB1" w:rsidRDefault="004302A7" w:rsidP="003F1647">
      <w:pPr>
        <w:spacing w:after="160" w:line="259" w:lineRule="auto"/>
        <w:rPr>
          <w:rFonts w:ascii="Arial" w:hAnsi="Arial" w:cs="Arial"/>
          <w:lang w:eastAsia="en-GB"/>
        </w:rPr>
      </w:pPr>
      <w:r w:rsidRPr="00B35EB1">
        <w:rPr>
          <w:rFonts w:ascii="Arial" w:hAnsi="Arial" w:cs="Arial"/>
          <w:lang w:eastAsia="en-GB"/>
        </w:rPr>
        <w:t>If your school or college already uses Micros</w:t>
      </w:r>
      <w:r w:rsidR="00124FF3" w:rsidRPr="00B35EB1">
        <w:rPr>
          <w:rFonts w:ascii="Arial" w:hAnsi="Arial" w:cs="Arial"/>
          <w:lang w:eastAsia="en-GB"/>
        </w:rPr>
        <w:t>o</w:t>
      </w:r>
      <w:r w:rsidRPr="00B35EB1">
        <w:rPr>
          <w:rFonts w:ascii="Arial" w:hAnsi="Arial" w:cs="Arial"/>
          <w:lang w:eastAsia="en-GB"/>
        </w:rPr>
        <w:t>ft Teams</w:t>
      </w:r>
      <w:r w:rsidR="001B305D" w:rsidRPr="00B35EB1">
        <w:rPr>
          <w:rFonts w:ascii="Arial" w:hAnsi="Arial" w:cs="Arial"/>
          <w:lang w:eastAsia="en-GB"/>
        </w:rPr>
        <w:t xml:space="preserve">, </w:t>
      </w:r>
      <w:r w:rsidR="00055CBA" w:rsidRPr="00B35EB1">
        <w:rPr>
          <w:rFonts w:ascii="Arial" w:hAnsi="Arial" w:cs="Arial"/>
          <w:lang w:eastAsia="en-GB"/>
        </w:rPr>
        <w:t>embedding</w:t>
      </w:r>
      <w:r w:rsidR="001B305D" w:rsidRPr="00B35EB1">
        <w:rPr>
          <w:rFonts w:ascii="Arial" w:hAnsi="Arial" w:cs="Arial"/>
          <w:lang w:eastAsia="en-GB"/>
        </w:rPr>
        <w:t xml:space="preserve"> a </w:t>
      </w:r>
      <w:hyperlink r:id="rId41" w:history="1">
        <w:r w:rsidR="001B305D" w:rsidRPr="00B35EB1">
          <w:rPr>
            <w:rStyle w:val="Hyperlink"/>
            <w:rFonts w:ascii="Arial" w:hAnsi="Arial" w:cs="Arial"/>
            <w:lang w:eastAsia="en-GB"/>
          </w:rPr>
          <w:t>Microsof</w:t>
        </w:r>
        <w:r w:rsidR="001B305D" w:rsidRPr="00B35EB1">
          <w:rPr>
            <w:rStyle w:val="Hyperlink"/>
            <w:rFonts w:ascii="Arial" w:hAnsi="Arial" w:cs="Arial"/>
            <w:lang w:eastAsia="en-GB"/>
          </w:rPr>
          <w:t>t</w:t>
        </w:r>
        <w:r w:rsidR="001B305D" w:rsidRPr="00B35EB1">
          <w:rPr>
            <w:rStyle w:val="Hyperlink"/>
            <w:rFonts w:ascii="Arial" w:hAnsi="Arial" w:cs="Arial"/>
            <w:lang w:eastAsia="en-GB"/>
          </w:rPr>
          <w:t xml:space="preserve"> F</w:t>
        </w:r>
        <w:r w:rsidR="00055CBA" w:rsidRPr="00B35EB1">
          <w:rPr>
            <w:rStyle w:val="Hyperlink"/>
            <w:rFonts w:ascii="Arial" w:hAnsi="Arial" w:cs="Arial"/>
            <w:lang w:eastAsia="en-GB"/>
          </w:rPr>
          <w:t>or</w:t>
        </w:r>
        <w:r w:rsidR="001B305D" w:rsidRPr="00B35EB1">
          <w:rPr>
            <w:rStyle w:val="Hyperlink"/>
            <w:rFonts w:ascii="Arial" w:hAnsi="Arial" w:cs="Arial"/>
            <w:lang w:eastAsia="en-GB"/>
          </w:rPr>
          <w:t>m</w:t>
        </w:r>
      </w:hyperlink>
      <w:r w:rsidR="001B305D" w:rsidRPr="00B35EB1">
        <w:rPr>
          <w:rFonts w:ascii="Arial" w:hAnsi="Arial" w:cs="Arial"/>
          <w:lang w:eastAsia="en-GB"/>
        </w:rPr>
        <w:t xml:space="preserve"> can be very easy</w:t>
      </w:r>
      <w:r w:rsidR="00592DCC" w:rsidRPr="00B35EB1">
        <w:rPr>
          <w:rFonts w:ascii="Arial" w:hAnsi="Arial" w:cs="Arial"/>
          <w:lang w:eastAsia="en-GB"/>
        </w:rPr>
        <w:t xml:space="preserve"> and will download into Excel</w:t>
      </w:r>
      <w:r w:rsidR="001B305D" w:rsidRPr="00B35EB1">
        <w:rPr>
          <w:rFonts w:ascii="Arial" w:hAnsi="Arial" w:cs="Arial"/>
          <w:lang w:eastAsia="en-GB"/>
        </w:rPr>
        <w:t>.</w:t>
      </w:r>
      <w:r w:rsidR="00592DCC" w:rsidRPr="00B35EB1">
        <w:rPr>
          <w:rFonts w:ascii="Arial" w:hAnsi="Arial" w:cs="Arial"/>
          <w:lang w:eastAsia="en-GB"/>
        </w:rPr>
        <w:t xml:space="preserve"> Google forms and Survey Monkey can be used in the same way. </w:t>
      </w:r>
      <w:r w:rsidR="00A869D0" w:rsidRPr="00B35EB1">
        <w:rPr>
          <w:rFonts w:ascii="Arial" w:hAnsi="Arial" w:cs="Arial"/>
          <w:lang w:eastAsia="en-GB"/>
        </w:rPr>
        <w:t xml:space="preserve">The main advantage of using electronic forms </w:t>
      </w:r>
      <w:proofErr w:type="gramStart"/>
      <w:r w:rsidR="00A869D0" w:rsidRPr="00B35EB1">
        <w:rPr>
          <w:rFonts w:ascii="Arial" w:hAnsi="Arial" w:cs="Arial"/>
          <w:lang w:eastAsia="en-GB"/>
        </w:rPr>
        <w:t>are</w:t>
      </w:r>
      <w:proofErr w:type="gramEnd"/>
      <w:r w:rsidR="00A869D0" w:rsidRPr="00B35EB1">
        <w:rPr>
          <w:rFonts w:ascii="Arial" w:hAnsi="Arial" w:cs="Arial"/>
          <w:lang w:eastAsia="en-GB"/>
        </w:rPr>
        <w:t xml:space="preserve"> that the data</w:t>
      </w:r>
      <w:r w:rsidR="007C2F1C" w:rsidRPr="00B35EB1">
        <w:rPr>
          <w:rFonts w:ascii="Arial" w:hAnsi="Arial" w:cs="Arial"/>
          <w:lang w:eastAsia="en-GB"/>
        </w:rPr>
        <w:t xml:space="preserve"> </w:t>
      </w:r>
      <w:r w:rsidR="001E4766" w:rsidRPr="00B35EB1">
        <w:rPr>
          <w:rFonts w:ascii="Arial" w:hAnsi="Arial" w:cs="Arial"/>
          <w:lang w:eastAsia="en-GB"/>
        </w:rPr>
        <w:t>gets</w:t>
      </w:r>
      <w:r w:rsidR="007C2F1C" w:rsidRPr="00B35EB1">
        <w:rPr>
          <w:rFonts w:ascii="Arial" w:hAnsi="Arial" w:cs="Arial"/>
          <w:lang w:eastAsia="en-GB"/>
        </w:rPr>
        <w:t xml:space="preserve"> inputted </w:t>
      </w:r>
      <w:r w:rsidR="001E4766" w:rsidRPr="00B35EB1">
        <w:rPr>
          <w:rFonts w:ascii="Arial" w:hAnsi="Arial" w:cs="Arial"/>
          <w:lang w:eastAsia="en-GB"/>
        </w:rPr>
        <w:t xml:space="preserve">directly </w:t>
      </w:r>
      <w:r w:rsidR="007C2F1C" w:rsidRPr="00B35EB1">
        <w:rPr>
          <w:rFonts w:ascii="Arial" w:hAnsi="Arial" w:cs="Arial"/>
          <w:lang w:eastAsia="en-GB"/>
        </w:rPr>
        <w:t xml:space="preserve">and can then be easily analysed. The link can be shared widely and can be added to the </w:t>
      </w:r>
      <w:proofErr w:type="gramStart"/>
      <w:r w:rsidR="007C2F1C" w:rsidRPr="00B35EB1">
        <w:rPr>
          <w:rFonts w:ascii="Arial" w:hAnsi="Arial" w:cs="Arial"/>
          <w:lang w:eastAsia="en-GB"/>
        </w:rPr>
        <w:t>careers</w:t>
      </w:r>
      <w:proofErr w:type="gramEnd"/>
      <w:r w:rsidR="007C2F1C" w:rsidRPr="00B35EB1">
        <w:rPr>
          <w:rFonts w:ascii="Arial" w:hAnsi="Arial" w:cs="Arial"/>
          <w:lang w:eastAsia="en-GB"/>
        </w:rPr>
        <w:t xml:space="preserve"> pages on the website</w:t>
      </w:r>
      <w:r w:rsidR="001E4766" w:rsidRPr="00B35EB1">
        <w:rPr>
          <w:rFonts w:ascii="Arial" w:hAnsi="Arial" w:cs="Arial"/>
          <w:lang w:eastAsia="en-GB"/>
        </w:rPr>
        <w:t>, on social media</w:t>
      </w:r>
      <w:r w:rsidR="007C2F1C" w:rsidRPr="00B35EB1">
        <w:rPr>
          <w:rFonts w:ascii="Arial" w:hAnsi="Arial" w:cs="Arial"/>
          <w:lang w:eastAsia="en-GB"/>
        </w:rPr>
        <w:t xml:space="preserve"> or </w:t>
      </w:r>
      <w:r w:rsidR="00F56A96" w:rsidRPr="00B35EB1">
        <w:rPr>
          <w:rFonts w:ascii="Arial" w:hAnsi="Arial" w:cs="Arial"/>
          <w:lang w:eastAsia="en-GB"/>
        </w:rPr>
        <w:t>placed into an email signature.</w:t>
      </w:r>
      <w:r w:rsidR="003931D0" w:rsidRPr="00B35EB1">
        <w:rPr>
          <w:rFonts w:ascii="Arial" w:hAnsi="Arial" w:cs="Arial"/>
          <w:lang w:eastAsia="en-GB"/>
        </w:rPr>
        <w:t xml:space="preserve"> </w:t>
      </w:r>
      <w:r w:rsidR="00A92DBB" w:rsidRPr="00B35EB1">
        <w:rPr>
          <w:rFonts w:ascii="Arial" w:hAnsi="Arial" w:cs="Arial"/>
          <w:lang w:eastAsia="en-GB"/>
        </w:rPr>
        <w:t>The full URL</w:t>
      </w:r>
      <w:r w:rsidR="00476728" w:rsidRPr="00B35EB1">
        <w:rPr>
          <w:rFonts w:ascii="Arial" w:hAnsi="Arial" w:cs="Arial"/>
          <w:lang w:eastAsia="en-GB"/>
        </w:rPr>
        <w:t xml:space="preserve"> links</w:t>
      </w:r>
      <w:r w:rsidR="00A92DBB" w:rsidRPr="00B35EB1">
        <w:rPr>
          <w:rFonts w:ascii="Arial" w:hAnsi="Arial" w:cs="Arial"/>
          <w:lang w:eastAsia="en-GB"/>
        </w:rPr>
        <w:t xml:space="preserve"> are often very long so the use of a</w:t>
      </w:r>
      <w:r w:rsidR="00476728" w:rsidRPr="00B35EB1">
        <w:rPr>
          <w:rFonts w:ascii="Arial" w:hAnsi="Arial" w:cs="Arial"/>
          <w:lang w:eastAsia="en-GB"/>
        </w:rPr>
        <w:t xml:space="preserve"> shortener like </w:t>
      </w:r>
      <w:hyperlink r:id="rId42" w:history="1">
        <w:proofErr w:type="spellStart"/>
        <w:r w:rsidR="00476728" w:rsidRPr="00B35EB1">
          <w:rPr>
            <w:rStyle w:val="Hyperlink"/>
            <w:rFonts w:ascii="Arial" w:hAnsi="Arial" w:cs="Arial"/>
            <w:lang w:eastAsia="en-GB"/>
          </w:rPr>
          <w:t>Bit</w:t>
        </w:r>
        <w:r w:rsidR="00476728" w:rsidRPr="00B35EB1">
          <w:rPr>
            <w:rStyle w:val="Hyperlink"/>
            <w:rFonts w:ascii="Arial" w:hAnsi="Arial" w:cs="Arial"/>
            <w:lang w:eastAsia="en-GB"/>
          </w:rPr>
          <w:t>l</w:t>
        </w:r>
        <w:r w:rsidR="00476728" w:rsidRPr="00B35EB1">
          <w:rPr>
            <w:rStyle w:val="Hyperlink"/>
            <w:rFonts w:ascii="Arial" w:hAnsi="Arial" w:cs="Arial"/>
            <w:lang w:eastAsia="en-GB"/>
          </w:rPr>
          <w:t>y</w:t>
        </w:r>
        <w:proofErr w:type="spellEnd"/>
      </w:hyperlink>
      <w:r w:rsidR="00476728" w:rsidRPr="00B35EB1">
        <w:rPr>
          <w:rFonts w:ascii="Arial" w:hAnsi="Arial" w:cs="Arial"/>
          <w:lang w:eastAsia="en-GB"/>
        </w:rPr>
        <w:t xml:space="preserve"> can help if you’re using the link in a non-electronic format.</w:t>
      </w:r>
    </w:p>
    <w:p w14:paraId="283CE4C8" w14:textId="77777777" w:rsidR="00025CA3" w:rsidRPr="00B35EB1" w:rsidRDefault="00025CA3" w:rsidP="003F1647">
      <w:pPr>
        <w:spacing w:after="160" w:line="259" w:lineRule="auto"/>
        <w:rPr>
          <w:rFonts w:ascii="Arial" w:hAnsi="Arial" w:cs="Arial"/>
          <w:b/>
          <w:bCs/>
          <w:lang w:eastAsia="en-GB"/>
        </w:rPr>
      </w:pPr>
    </w:p>
    <w:p w14:paraId="60EE155F" w14:textId="4321909E" w:rsidR="003F1647" w:rsidRPr="00B35EB1" w:rsidRDefault="00FA3BA5" w:rsidP="003F1647">
      <w:pPr>
        <w:spacing w:after="160" w:line="259" w:lineRule="auto"/>
        <w:rPr>
          <w:rFonts w:ascii="Arial" w:hAnsi="Arial" w:cs="Arial"/>
          <w:b/>
          <w:bCs/>
          <w:lang w:eastAsia="en-GB"/>
        </w:rPr>
      </w:pPr>
      <w:r w:rsidRPr="00B35EB1">
        <w:rPr>
          <w:rFonts w:ascii="Arial" w:hAnsi="Arial" w:cs="Arial"/>
          <w:b/>
          <w:bCs/>
          <w:lang w:eastAsia="en-GB"/>
        </w:rPr>
        <w:t>Face-to-face surveys</w:t>
      </w:r>
    </w:p>
    <w:p w14:paraId="79B5CD92" w14:textId="66692183" w:rsidR="00025CA3" w:rsidRPr="00B35EB1" w:rsidRDefault="00025CA3" w:rsidP="003F1647">
      <w:pPr>
        <w:spacing w:after="160" w:line="259" w:lineRule="auto"/>
        <w:rPr>
          <w:rFonts w:ascii="Arial" w:hAnsi="Arial" w:cs="Arial"/>
          <w:lang w:eastAsia="en-GB"/>
        </w:rPr>
      </w:pPr>
      <w:r w:rsidRPr="00B35EB1">
        <w:rPr>
          <w:rFonts w:ascii="Arial" w:hAnsi="Arial" w:cs="Arial"/>
          <w:lang w:eastAsia="en-GB"/>
        </w:rPr>
        <w:t xml:space="preserve">This can work well with </w:t>
      </w:r>
      <w:r w:rsidR="00CB7486" w:rsidRPr="00B35EB1">
        <w:rPr>
          <w:rFonts w:ascii="Arial" w:hAnsi="Arial" w:cs="Arial"/>
          <w:lang w:eastAsia="en-GB"/>
        </w:rPr>
        <w:t>one-to-one interactions</w:t>
      </w:r>
      <w:r w:rsidR="007869E0" w:rsidRPr="00B35EB1">
        <w:rPr>
          <w:rFonts w:ascii="Arial" w:hAnsi="Arial" w:cs="Arial"/>
          <w:lang w:eastAsia="en-GB"/>
        </w:rPr>
        <w:t xml:space="preserve"> whereby you get feedback by asking a </w:t>
      </w:r>
      <w:r w:rsidR="00813668" w:rsidRPr="00B35EB1">
        <w:rPr>
          <w:rFonts w:ascii="Arial" w:hAnsi="Arial" w:cs="Arial"/>
          <w:lang w:eastAsia="en-GB"/>
        </w:rPr>
        <w:t>set of questions</w:t>
      </w:r>
      <w:r w:rsidR="007869E0" w:rsidRPr="00B35EB1">
        <w:rPr>
          <w:rFonts w:ascii="Arial" w:hAnsi="Arial" w:cs="Arial"/>
          <w:lang w:eastAsia="en-GB"/>
        </w:rPr>
        <w:t xml:space="preserve"> before the student leaves</w:t>
      </w:r>
      <w:r w:rsidR="00DB5641" w:rsidRPr="00B35EB1">
        <w:rPr>
          <w:rFonts w:ascii="Arial" w:hAnsi="Arial" w:cs="Arial"/>
          <w:lang w:eastAsia="en-GB"/>
        </w:rPr>
        <w:t xml:space="preserve"> the room (or over the phone/</w:t>
      </w:r>
      <w:proofErr w:type="gramStart"/>
      <w:r w:rsidR="00DB5641" w:rsidRPr="00B35EB1">
        <w:rPr>
          <w:rFonts w:ascii="Arial" w:hAnsi="Arial" w:cs="Arial"/>
          <w:lang w:eastAsia="en-GB"/>
        </w:rPr>
        <w:t>Teams</w:t>
      </w:r>
      <w:proofErr w:type="gramEnd"/>
      <w:r w:rsidR="00DB5641" w:rsidRPr="00B35EB1">
        <w:rPr>
          <w:rFonts w:ascii="Arial" w:hAnsi="Arial" w:cs="Arial"/>
          <w:lang w:eastAsia="en-GB"/>
        </w:rPr>
        <w:t xml:space="preserve"> call). The advantage to this is that you can ask follow-up questions or for clarification. </w:t>
      </w:r>
      <w:r w:rsidR="00F06590" w:rsidRPr="00B35EB1">
        <w:rPr>
          <w:rFonts w:ascii="Arial" w:hAnsi="Arial" w:cs="Arial"/>
          <w:lang w:eastAsia="en-GB"/>
        </w:rPr>
        <w:t>It can put them on the spot and is more time-consuming but can be an effective way of gathering student</w:t>
      </w:r>
      <w:r w:rsidR="00A8536E" w:rsidRPr="00B35EB1">
        <w:rPr>
          <w:rFonts w:ascii="Arial" w:hAnsi="Arial" w:cs="Arial"/>
          <w:lang w:eastAsia="en-GB"/>
        </w:rPr>
        <w:t xml:space="preserve">s’ views. You can do the same with colleagues, </w:t>
      </w:r>
      <w:r w:rsidR="005F6B44" w:rsidRPr="00B35EB1">
        <w:rPr>
          <w:rFonts w:ascii="Arial" w:hAnsi="Arial" w:cs="Arial"/>
          <w:lang w:eastAsia="en-GB"/>
        </w:rPr>
        <w:t xml:space="preserve">employers, parents etc. </w:t>
      </w:r>
      <w:r w:rsidR="00964083" w:rsidRPr="00B35EB1">
        <w:rPr>
          <w:rFonts w:ascii="Arial" w:hAnsi="Arial" w:cs="Arial"/>
          <w:lang w:eastAsia="en-GB"/>
        </w:rPr>
        <w:t>T</w:t>
      </w:r>
      <w:r w:rsidR="005F6B44" w:rsidRPr="00B35EB1">
        <w:rPr>
          <w:rFonts w:ascii="Arial" w:hAnsi="Arial" w:cs="Arial"/>
          <w:lang w:eastAsia="en-GB"/>
        </w:rPr>
        <w:t xml:space="preserve">he advantage of using a </w:t>
      </w:r>
      <w:r w:rsidR="006049F0" w:rsidRPr="00B35EB1">
        <w:rPr>
          <w:rFonts w:ascii="Arial" w:hAnsi="Arial" w:cs="Arial"/>
          <w:lang w:eastAsia="en-GB"/>
        </w:rPr>
        <w:t xml:space="preserve">pre-made </w:t>
      </w:r>
      <w:r w:rsidR="005F6B44" w:rsidRPr="00B35EB1">
        <w:rPr>
          <w:rFonts w:ascii="Arial" w:hAnsi="Arial" w:cs="Arial"/>
          <w:lang w:eastAsia="en-GB"/>
        </w:rPr>
        <w:t>survey rather than more qualitative methods</w:t>
      </w:r>
      <w:r w:rsidR="00964083" w:rsidRPr="00B35EB1">
        <w:rPr>
          <w:rFonts w:ascii="Arial" w:hAnsi="Arial" w:cs="Arial"/>
          <w:lang w:eastAsia="en-GB"/>
        </w:rPr>
        <w:t>,</w:t>
      </w:r>
      <w:r w:rsidR="005F6B44" w:rsidRPr="00B35EB1">
        <w:rPr>
          <w:rFonts w:ascii="Arial" w:hAnsi="Arial" w:cs="Arial"/>
          <w:lang w:eastAsia="en-GB"/>
        </w:rPr>
        <w:t xml:space="preserve"> is that you can generate </w:t>
      </w:r>
      <w:r w:rsidR="00964083" w:rsidRPr="00B35EB1">
        <w:rPr>
          <w:rFonts w:ascii="Arial" w:hAnsi="Arial" w:cs="Arial"/>
          <w:lang w:eastAsia="en-GB"/>
        </w:rPr>
        <w:t>both quantitative and qualitative data and can</w:t>
      </w:r>
      <w:r w:rsidR="005F6B44" w:rsidRPr="00B35EB1">
        <w:rPr>
          <w:rFonts w:ascii="Arial" w:hAnsi="Arial" w:cs="Arial"/>
          <w:lang w:eastAsia="en-GB"/>
        </w:rPr>
        <w:t xml:space="preserve"> easily compare between people and over time. </w:t>
      </w:r>
    </w:p>
    <w:p w14:paraId="3C71B083" w14:textId="77777777" w:rsidR="003F1647" w:rsidRPr="00B35EB1" w:rsidRDefault="003F1647">
      <w:pPr>
        <w:spacing w:after="160" w:line="259" w:lineRule="auto"/>
        <w:rPr>
          <w:rFonts w:ascii="Arial" w:hAnsi="Arial" w:cs="Arial"/>
          <w:b/>
          <w:bCs/>
          <w:color w:val="009999"/>
          <w:sz w:val="28"/>
          <w:szCs w:val="28"/>
          <w:lang w:eastAsia="en-GB"/>
        </w:rPr>
      </w:pPr>
    </w:p>
    <w:p w14:paraId="5AB8AD39" w14:textId="56595729" w:rsidR="0092244A" w:rsidRPr="00B35EB1" w:rsidRDefault="0092244A">
      <w:pPr>
        <w:spacing w:after="160" w:line="259" w:lineRule="auto"/>
        <w:rPr>
          <w:rFonts w:ascii="Arial" w:hAnsi="Arial" w:cs="Arial"/>
          <w:b/>
          <w:bCs/>
          <w:color w:val="009999"/>
          <w:sz w:val="28"/>
          <w:szCs w:val="28"/>
          <w:lang w:eastAsia="en-GB"/>
        </w:rPr>
      </w:pPr>
      <w:r w:rsidRPr="00B35EB1">
        <w:rPr>
          <w:rFonts w:ascii="Arial" w:hAnsi="Arial" w:cs="Arial"/>
          <w:b/>
          <w:bCs/>
          <w:color w:val="009999"/>
          <w:sz w:val="28"/>
          <w:szCs w:val="28"/>
          <w:lang w:eastAsia="en-GB"/>
        </w:rPr>
        <w:br w:type="page"/>
      </w:r>
    </w:p>
    <w:p w14:paraId="7C98D129" w14:textId="77777777" w:rsidR="00FA3BA5" w:rsidRPr="00B35EB1" w:rsidRDefault="0092244A">
      <w:pPr>
        <w:spacing w:after="160" w:line="259" w:lineRule="auto"/>
        <w:rPr>
          <w:rFonts w:ascii="Arial" w:hAnsi="Arial" w:cs="Arial"/>
          <w:b/>
          <w:bCs/>
          <w:color w:val="009999"/>
          <w:sz w:val="28"/>
          <w:szCs w:val="28"/>
          <w:lang w:eastAsia="en-GB"/>
        </w:rPr>
      </w:pPr>
      <w:r w:rsidRPr="00B35EB1">
        <w:rPr>
          <w:rFonts w:ascii="Arial" w:hAnsi="Arial" w:cs="Arial"/>
          <w:b/>
          <w:bCs/>
          <w:color w:val="009999"/>
          <w:sz w:val="28"/>
          <w:szCs w:val="28"/>
          <w:lang w:eastAsia="en-GB"/>
        </w:rPr>
        <w:lastRenderedPageBreak/>
        <w:t>Qualitative Methods</w:t>
      </w:r>
    </w:p>
    <w:p w14:paraId="5E89E938" w14:textId="77777777" w:rsidR="00FA3BA5" w:rsidRPr="00B35EB1" w:rsidRDefault="00FA3BA5">
      <w:pPr>
        <w:spacing w:after="160" w:line="259" w:lineRule="auto"/>
        <w:rPr>
          <w:rFonts w:ascii="Arial" w:hAnsi="Arial" w:cs="Arial"/>
          <w:b/>
          <w:bCs/>
          <w:color w:val="009999"/>
          <w:sz w:val="28"/>
          <w:szCs w:val="28"/>
          <w:lang w:eastAsia="en-GB"/>
        </w:rPr>
      </w:pPr>
    </w:p>
    <w:p w14:paraId="6BC4FC95" w14:textId="14D8FBB1" w:rsidR="00FA3BA5" w:rsidRPr="00B35EB1" w:rsidRDefault="00FA3BA5" w:rsidP="00FA3BA5">
      <w:pPr>
        <w:spacing w:after="160" w:line="259" w:lineRule="auto"/>
        <w:rPr>
          <w:rFonts w:ascii="Arial" w:hAnsi="Arial" w:cs="Arial"/>
          <w:b/>
          <w:bCs/>
          <w:lang w:eastAsia="en-GB"/>
        </w:rPr>
      </w:pPr>
      <w:r w:rsidRPr="00B35EB1">
        <w:rPr>
          <w:rFonts w:ascii="Arial" w:hAnsi="Arial" w:cs="Arial"/>
          <w:b/>
          <w:bCs/>
          <w:lang w:eastAsia="en-GB"/>
        </w:rPr>
        <w:t xml:space="preserve">Email </w:t>
      </w:r>
      <w:proofErr w:type="gramStart"/>
      <w:r w:rsidRPr="00B35EB1">
        <w:rPr>
          <w:rFonts w:ascii="Arial" w:hAnsi="Arial" w:cs="Arial"/>
          <w:b/>
          <w:bCs/>
          <w:lang w:eastAsia="en-GB"/>
        </w:rPr>
        <w:t>conversations</w:t>
      </w:r>
      <w:proofErr w:type="gramEnd"/>
    </w:p>
    <w:p w14:paraId="7F1AC7E7" w14:textId="3AD7385A" w:rsidR="00FA3BA5" w:rsidRPr="00B35EB1" w:rsidRDefault="00F649E8" w:rsidP="00FA3BA5">
      <w:pPr>
        <w:spacing w:after="160" w:line="259" w:lineRule="auto"/>
        <w:rPr>
          <w:rFonts w:ascii="Arial" w:hAnsi="Arial" w:cs="Arial"/>
          <w:lang w:eastAsia="en-GB"/>
        </w:rPr>
      </w:pPr>
      <w:r w:rsidRPr="00B35EB1">
        <w:rPr>
          <w:rFonts w:ascii="Arial" w:hAnsi="Arial" w:cs="Arial"/>
          <w:lang w:eastAsia="en-GB"/>
        </w:rPr>
        <w:t>Any feedback that you receive via email (good and bad) can be used as evaluation.</w:t>
      </w:r>
      <w:r w:rsidR="000161B9" w:rsidRPr="00B35EB1">
        <w:rPr>
          <w:rFonts w:ascii="Arial" w:hAnsi="Arial" w:cs="Arial"/>
          <w:lang w:eastAsia="en-GB"/>
        </w:rPr>
        <w:t xml:space="preserve"> You can email to </w:t>
      </w:r>
      <w:r w:rsidR="008C2066" w:rsidRPr="00B35EB1">
        <w:rPr>
          <w:rFonts w:ascii="Arial" w:hAnsi="Arial" w:cs="Arial"/>
          <w:lang w:eastAsia="en-GB"/>
        </w:rPr>
        <w:t xml:space="preserve">specifically </w:t>
      </w:r>
      <w:r w:rsidR="000161B9" w:rsidRPr="00B35EB1">
        <w:rPr>
          <w:rFonts w:ascii="Arial" w:hAnsi="Arial" w:cs="Arial"/>
          <w:lang w:eastAsia="en-GB"/>
        </w:rPr>
        <w:t xml:space="preserve">ask for feedback after </w:t>
      </w:r>
      <w:r w:rsidR="008C2066" w:rsidRPr="00B35EB1">
        <w:rPr>
          <w:rFonts w:ascii="Arial" w:hAnsi="Arial" w:cs="Arial"/>
          <w:lang w:eastAsia="en-GB"/>
        </w:rPr>
        <w:t>you’ve completed your activity.</w:t>
      </w:r>
      <w:r w:rsidRPr="00B35EB1">
        <w:rPr>
          <w:rFonts w:ascii="Arial" w:hAnsi="Arial" w:cs="Arial"/>
          <w:lang w:eastAsia="en-GB"/>
        </w:rPr>
        <w:t xml:space="preserve"> </w:t>
      </w:r>
      <w:r w:rsidR="009D5BA0" w:rsidRPr="00B35EB1">
        <w:rPr>
          <w:rFonts w:ascii="Arial" w:hAnsi="Arial" w:cs="Arial"/>
          <w:lang w:eastAsia="en-GB"/>
        </w:rPr>
        <w:t>A good habit is to file those</w:t>
      </w:r>
      <w:r w:rsidR="008C2066" w:rsidRPr="00B35EB1">
        <w:rPr>
          <w:rFonts w:ascii="Arial" w:hAnsi="Arial" w:cs="Arial"/>
          <w:lang w:eastAsia="en-GB"/>
        </w:rPr>
        <w:t xml:space="preserve"> emails</w:t>
      </w:r>
      <w:r w:rsidR="009D5BA0" w:rsidRPr="00B35EB1">
        <w:rPr>
          <w:rFonts w:ascii="Arial" w:hAnsi="Arial" w:cs="Arial"/>
          <w:lang w:eastAsia="en-GB"/>
        </w:rPr>
        <w:t xml:space="preserve"> away as soon as you receive </w:t>
      </w:r>
      <w:r w:rsidR="008C2066" w:rsidRPr="00B35EB1">
        <w:rPr>
          <w:rFonts w:ascii="Arial" w:hAnsi="Arial" w:cs="Arial"/>
          <w:lang w:eastAsia="en-GB"/>
        </w:rPr>
        <w:t>them</w:t>
      </w:r>
      <w:r w:rsidR="009D5BA0" w:rsidRPr="00B35EB1">
        <w:rPr>
          <w:rFonts w:ascii="Arial" w:hAnsi="Arial" w:cs="Arial"/>
          <w:lang w:eastAsia="en-GB"/>
        </w:rPr>
        <w:t xml:space="preserve">, either in an electronic folder or </w:t>
      </w:r>
      <w:r w:rsidR="00F07FF4" w:rsidRPr="00B35EB1">
        <w:rPr>
          <w:rFonts w:ascii="Arial" w:hAnsi="Arial" w:cs="Arial"/>
          <w:lang w:eastAsia="en-GB"/>
        </w:rPr>
        <w:t>print off and file in a paper folde</w:t>
      </w:r>
      <w:r w:rsidR="00964083" w:rsidRPr="00B35EB1">
        <w:rPr>
          <w:rFonts w:ascii="Arial" w:hAnsi="Arial" w:cs="Arial"/>
          <w:lang w:eastAsia="en-GB"/>
        </w:rPr>
        <w:t>r. This means t</w:t>
      </w:r>
      <w:r w:rsidR="00F07FF4" w:rsidRPr="00B35EB1">
        <w:rPr>
          <w:rFonts w:ascii="Arial" w:hAnsi="Arial" w:cs="Arial"/>
          <w:lang w:eastAsia="en-GB"/>
        </w:rPr>
        <w:t xml:space="preserve">hat when it comes to evaluating that feedback, it’s all in one place. </w:t>
      </w:r>
    </w:p>
    <w:p w14:paraId="55616615" w14:textId="77777777" w:rsidR="00F649E8" w:rsidRPr="00B35EB1" w:rsidRDefault="00F649E8" w:rsidP="00FA3BA5">
      <w:pPr>
        <w:spacing w:after="160" w:line="259" w:lineRule="auto"/>
        <w:rPr>
          <w:rFonts w:ascii="Arial" w:hAnsi="Arial" w:cs="Arial"/>
          <w:b/>
          <w:bCs/>
          <w:lang w:eastAsia="en-GB"/>
        </w:rPr>
      </w:pPr>
    </w:p>
    <w:p w14:paraId="4173D8C9" w14:textId="19C77BBD" w:rsidR="00FA3BA5" w:rsidRPr="00B35EB1" w:rsidRDefault="00FA3BA5" w:rsidP="00FA3BA5">
      <w:pPr>
        <w:spacing w:after="160" w:line="259" w:lineRule="auto"/>
        <w:rPr>
          <w:rFonts w:ascii="Arial" w:hAnsi="Arial" w:cs="Arial"/>
          <w:b/>
          <w:bCs/>
          <w:lang w:eastAsia="en-GB"/>
        </w:rPr>
      </w:pPr>
      <w:r w:rsidRPr="00B35EB1">
        <w:rPr>
          <w:rFonts w:ascii="Arial" w:hAnsi="Arial" w:cs="Arial"/>
          <w:b/>
          <w:bCs/>
          <w:lang w:eastAsia="en-GB"/>
        </w:rPr>
        <w:t>Verbal conversations and questioning</w:t>
      </w:r>
    </w:p>
    <w:p w14:paraId="14507834" w14:textId="2338B321" w:rsidR="00FA3BA5" w:rsidRPr="00B35EB1" w:rsidRDefault="00C24BE4" w:rsidP="00FA3BA5">
      <w:pPr>
        <w:spacing w:after="160" w:line="259" w:lineRule="auto"/>
        <w:rPr>
          <w:rFonts w:ascii="Arial" w:hAnsi="Arial" w:cs="Arial"/>
          <w:lang w:eastAsia="en-GB"/>
        </w:rPr>
      </w:pPr>
      <w:r w:rsidRPr="00B35EB1">
        <w:rPr>
          <w:rFonts w:ascii="Arial" w:hAnsi="Arial" w:cs="Arial"/>
          <w:lang w:eastAsia="en-GB"/>
        </w:rPr>
        <w:t>Often,</w:t>
      </w:r>
      <w:r w:rsidR="002670AA" w:rsidRPr="00B35EB1">
        <w:rPr>
          <w:rFonts w:ascii="Arial" w:hAnsi="Arial" w:cs="Arial"/>
          <w:lang w:eastAsia="en-GB"/>
        </w:rPr>
        <w:t xml:space="preserve"> we naturally evaluate as we go. For example, we might think about how an interaction went afterwards </w:t>
      </w:r>
      <w:r w:rsidR="009E34CA" w:rsidRPr="00B35EB1">
        <w:rPr>
          <w:rFonts w:ascii="Arial" w:hAnsi="Arial" w:cs="Arial"/>
          <w:lang w:eastAsia="en-GB"/>
        </w:rPr>
        <w:t>and</w:t>
      </w:r>
      <w:r w:rsidRPr="00B35EB1">
        <w:rPr>
          <w:rFonts w:ascii="Arial" w:hAnsi="Arial" w:cs="Arial"/>
          <w:lang w:eastAsia="en-GB"/>
        </w:rPr>
        <w:t xml:space="preserve"> discuss it</w:t>
      </w:r>
      <w:r w:rsidR="009E34CA" w:rsidRPr="00B35EB1">
        <w:rPr>
          <w:rFonts w:ascii="Arial" w:hAnsi="Arial" w:cs="Arial"/>
          <w:lang w:eastAsia="en-GB"/>
        </w:rPr>
        <w:t xml:space="preserve"> with colleagues. </w:t>
      </w:r>
      <w:r w:rsidRPr="00B35EB1">
        <w:rPr>
          <w:rFonts w:ascii="Arial" w:hAnsi="Arial" w:cs="Arial"/>
          <w:lang w:eastAsia="en-GB"/>
        </w:rPr>
        <w:t xml:space="preserve">Or in a conversation with a </w:t>
      </w:r>
      <w:proofErr w:type="gramStart"/>
      <w:r w:rsidRPr="00B35EB1">
        <w:rPr>
          <w:rFonts w:ascii="Arial" w:hAnsi="Arial" w:cs="Arial"/>
          <w:lang w:eastAsia="en-GB"/>
        </w:rPr>
        <w:t>student</w:t>
      </w:r>
      <w:proofErr w:type="gramEnd"/>
      <w:r w:rsidRPr="00B35EB1">
        <w:rPr>
          <w:rFonts w:ascii="Arial" w:hAnsi="Arial" w:cs="Arial"/>
          <w:lang w:eastAsia="en-GB"/>
        </w:rPr>
        <w:t xml:space="preserve"> we would ask how they felt a visit to a University went, or how they felt about a mock interview etc.</w:t>
      </w:r>
      <w:r w:rsidR="000676ED" w:rsidRPr="00B35EB1">
        <w:rPr>
          <w:rFonts w:ascii="Arial" w:hAnsi="Arial" w:cs="Arial"/>
          <w:lang w:eastAsia="en-GB"/>
        </w:rPr>
        <w:t xml:space="preserve"> You might then </w:t>
      </w:r>
      <w:r w:rsidR="003B16E7" w:rsidRPr="00B35EB1">
        <w:rPr>
          <w:rFonts w:ascii="Arial" w:hAnsi="Arial" w:cs="Arial"/>
          <w:lang w:eastAsia="en-GB"/>
        </w:rPr>
        <w:t>discuss any</w:t>
      </w:r>
      <w:r w:rsidR="000676ED" w:rsidRPr="00B35EB1">
        <w:rPr>
          <w:rFonts w:ascii="Arial" w:hAnsi="Arial" w:cs="Arial"/>
          <w:lang w:eastAsia="en-GB"/>
        </w:rPr>
        <w:t xml:space="preserve"> actions</w:t>
      </w:r>
      <w:r w:rsidR="003B16E7" w:rsidRPr="00B35EB1">
        <w:rPr>
          <w:rFonts w:ascii="Arial" w:hAnsi="Arial" w:cs="Arial"/>
          <w:lang w:eastAsia="en-GB"/>
        </w:rPr>
        <w:t xml:space="preserve"> needed based on the </w:t>
      </w:r>
      <w:r w:rsidR="00471DFC" w:rsidRPr="00B35EB1">
        <w:rPr>
          <w:rFonts w:ascii="Arial" w:hAnsi="Arial" w:cs="Arial"/>
          <w:lang w:eastAsia="en-GB"/>
        </w:rPr>
        <w:t>discussion. T</w:t>
      </w:r>
      <w:r w:rsidR="001F10BC" w:rsidRPr="00B35EB1">
        <w:rPr>
          <w:rFonts w:ascii="Arial" w:hAnsi="Arial" w:cs="Arial"/>
          <w:lang w:eastAsia="en-GB"/>
        </w:rPr>
        <w:t>o turn these conversations into evaluation evidence, they need to be recorded as soon as possible. One way to do that is in a follow-up email</w:t>
      </w:r>
      <w:r w:rsidR="00405EF5" w:rsidRPr="00B35EB1">
        <w:rPr>
          <w:rFonts w:ascii="Arial" w:hAnsi="Arial" w:cs="Arial"/>
          <w:lang w:eastAsia="en-GB"/>
        </w:rPr>
        <w:t xml:space="preserve">. For example, you might email the student and </w:t>
      </w:r>
      <w:proofErr w:type="gramStart"/>
      <w:r w:rsidR="00405EF5" w:rsidRPr="00B35EB1">
        <w:rPr>
          <w:rFonts w:ascii="Arial" w:hAnsi="Arial" w:cs="Arial"/>
          <w:lang w:eastAsia="en-GB"/>
        </w:rPr>
        <w:t>said</w:t>
      </w:r>
      <w:proofErr w:type="gramEnd"/>
      <w:r w:rsidR="00405EF5" w:rsidRPr="00B35EB1">
        <w:rPr>
          <w:rFonts w:ascii="Arial" w:hAnsi="Arial" w:cs="Arial"/>
          <w:lang w:eastAsia="en-GB"/>
        </w:rPr>
        <w:t xml:space="preserve"> ‘I’m pleased to hear that the trip went well, when we talked you said that there wasn’t information about accommodation, I’ve found this email address for you so you can write to them to ask more’</w:t>
      </w:r>
      <w:r w:rsidR="00C755E0" w:rsidRPr="00B35EB1">
        <w:rPr>
          <w:rFonts w:ascii="Arial" w:hAnsi="Arial" w:cs="Arial"/>
          <w:lang w:eastAsia="en-GB"/>
        </w:rPr>
        <w:t xml:space="preserve">. </w:t>
      </w:r>
    </w:p>
    <w:p w14:paraId="28C577A2" w14:textId="77777777" w:rsidR="00964083" w:rsidRPr="00B35EB1" w:rsidRDefault="00964083" w:rsidP="00FA3BA5">
      <w:pPr>
        <w:spacing w:after="160" w:line="259" w:lineRule="auto"/>
        <w:rPr>
          <w:rFonts w:ascii="Arial" w:hAnsi="Arial" w:cs="Arial"/>
          <w:b/>
          <w:bCs/>
          <w:lang w:eastAsia="en-GB"/>
        </w:rPr>
      </w:pPr>
    </w:p>
    <w:p w14:paraId="6E202CEB" w14:textId="541DFD93" w:rsidR="00FA3BA5" w:rsidRPr="00B35EB1" w:rsidRDefault="00FA3BA5" w:rsidP="00FA3BA5">
      <w:pPr>
        <w:spacing w:after="160" w:line="259" w:lineRule="auto"/>
        <w:rPr>
          <w:rFonts w:ascii="Arial" w:hAnsi="Arial" w:cs="Arial"/>
          <w:b/>
          <w:bCs/>
          <w:lang w:eastAsia="en-GB"/>
        </w:rPr>
      </w:pPr>
      <w:r w:rsidRPr="00B35EB1">
        <w:rPr>
          <w:rFonts w:ascii="Arial" w:hAnsi="Arial" w:cs="Arial"/>
          <w:b/>
          <w:bCs/>
          <w:lang w:eastAsia="en-GB"/>
        </w:rPr>
        <w:t xml:space="preserve">Focus </w:t>
      </w:r>
      <w:proofErr w:type="gramStart"/>
      <w:r w:rsidRPr="00B35EB1">
        <w:rPr>
          <w:rFonts w:ascii="Arial" w:hAnsi="Arial" w:cs="Arial"/>
          <w:b/>
          <w:bCs/>
          <w:lang w:eastAsia="en-GB"/>
        </w:rPr>
        <w:t>groups</w:t>
      </w:r>
      <w:proofErr w:type="gramEnd"/>
    </w:p>
    <w:p w14:paraId="1D95D9FB" w14:textId="59419FDD" w:rsidR="00FA3BA5" w:rsidRPr="00B35EB1" w:rsidRDefault="009C0CDD" w:rsidP="00FA3BA5">
      <w:pPr>
        <w:spacing w:after="160" w:line="259" w:lineRule="auto"/>
        <w:rPr>
          <w:rFonts w:ascii="Arial" w:hAnsi="Arial" w:cs="Arial"/>
          <w:lang w:eastAsia="en-GB"/>
        </w:rPr>
      </w:pPr>
      <w:r w:rsidRPr="00B35EB1">
        <w:rPr>
          <w:rFonts w:ascii="Arial" w:hAnsi="Arial" w:cs="Arial"/>
          <w:lang w:eastAsia="en-GB"/>
        </w:rPr>
        <w:t xml:space="preserve">This </w:t>
      </w:r>
      <w:r w:rsidR="00265212" w:rsidRPr="00B35EB1">
        <w:rPr>
          <w:rFonts w:ascii="Arial" w:hAnsi="Arial" w:cs="Arial"/>
          <w:lang w:eastAsia="en-GB"/>
        </w:rPr>
        <w:t>is a more</w:t>
      </w:r>
      <w:r w:rsidR="006F7685" w:rsidRPr="00B35EB1">
        <w:rPr>
          <w:rFonts w:ascii="Arial" w:hAnsi="Arial" w:cs="Arial"/>
          <w:lang w:eastAsia="en-GB"/>
        </w:rPr>
        <w:t xml:space="preserve"> </w:t>
      </w:r>
      <w:r w:rsidR="00C421E8" w:rsidRPr="00B35EB1">
        <w:rPr>
          <w:rFonts w:ascii="Arial" w:hAnsi="Arial" w:cs="Arial"/>
          <w:lang w:eastAsia="en-GB"/>
        </w:rPr>
        <w:t>f</w:t>
      </w:r>
      <w:r w:rsidR="006F7685" w:rsidRPr="00B35EB1">
        <w:rPr>
          <w:rFonts w:ascii="Arial" w:hAnsi="Arial" w:cs="Arial"/>
          <w:lang w:eastAsia="en-GB"/>
        </w:rPr>
        <w:t xml:space="preserve">ormal way of gathering feedback. This can be effective with any group of stakeholders. It helps </w:t>
      </w:r>
      <w:r w:rsidR="00F06530" w:rsidRPr="00B35EB1">
        <w:rPr>
          <w:rFonts w:ascii="Arial" w:hAnsi="Arial" w:cs="Arial"/>
          <w:lang w:eastAsia="en-GB"/>
        </w:rPr>
        <w:t xml:space="preserve">to set questions in advance, </w:t>
      </w:r>
      <w:r w:rsidR="003B54B5" w:rsidRPr="00B35EB1">
        <w:rPr>
          <w:rFonts w:ascii="Arial" w:hAnsi="Arial" w:cs="Arial"/>
          <w:lang w:eastAsia="en-GB"/>
        </w:rPr>
        <w:t>although</w:t>
      </w:r>
      <w:r w:rsidR="00F06530" w:rsidRPr="00B35EB1">
        <w:rPr>
          <w:rFonts w:ascii="Arial" w:hAnsi="Arial" w:cs="Arial"/>
          <w:lang w:eastAsia="en-GB"/>
        </w:rPr>
        <w:t xml:space="preserve"> you may find the topic</w:t>
      </w:r>
      <w:r w:rsidR="003B54B5" w:rsidRPr="00B35EB1">
        <w:rPr>
          <w:rFonts w:ascii="Arial" w:hAnsi="Arial" w:cs="Arial"/>
          <w:lang w:eastAsia="en-GB"/>
        </w:rPr>
        <w:t xml:space="preserve"> of conversation</w:t>
      </w:r>
      <w:r w:rsidR="00F06530" w:rsidRPr="00B35EB1">
        <w:rPr>
          <w:rFonts w:ascii="Arial" w:hAnsi="Arial" w:cs="Arial"/>
          <w:lang w:eastAsia="en-GB"/>
        </w:rPr>
        <w:t xml:space="preserve"> goes off in different directions. When it works well you can </w:t>
      </w:r>
      <w:r w:rsidR="003B54B5" w:rsidRPr="00B35EB1">
        <w:rPr>
          <w:rFonts w:ascii="Arial" w:hAnsi="Arial" w:cs="Arial"/>
          <w:lang w:eastAsia="en-GB"/>
        </w:rPr>
        <w:t>capture</w:t>
      </w:r>
      <w:r w:rsidR="00F06530" w:rsidRPr="00B35EB1">
        <w:rPr>
          <w:rFonts w:ascii="Arial" w:hAnsi="Arial" w:cs="Arial"/>
          <w:lang w:eastAsia="en-GB"/>
        </w:rPr>
        <w:t xml:space="preserve"> some very interesting viewpoints </w:t>
      </w:r>
      <w:r w:rsidR="006F3D4E" w:rsidRPr="00B35EB1">
        <w:rPr>
          <w:rFonts w:ascii="Arial" w:hAnsi="Arial" w:cs="Arial"/>
          <w:lang w:eastAsia="en-GB"/>
        </w:rPr>
        <w:t xml:space="preserve">in a focus group. There may already be groups set up that can work well </w:t>
      </w:r>
      <w:r w:rsidR="0001344C" w:rsidRPr="00B35EB1">
        <w:rPr>
          <w:rFonts w:ascii="Arial" w:hAnsi="Arial" w:cs="Arial"/>
          <w:lang w:eastAsia="en-GB"/>
        </w:rPr>
        <w:t>for this such as</w:t>
      </w:r>
      <w:r w:rsidR="000D3DE0" w:rsidRPr="00B35EB1">
        <w:rPr>
          <w:rFonts w:ascii="Arial" w:hAnsi="Arial" w:cs="Arial"/>
          <w:lang w:eastAsia="en-GB"/>
        </w:rPr>
        <w:t xml:space="preserve"> student prefects</w:t>
      </w:r>
      <w:r w:rsidR="00F53E3D">
        <w:rPr>
          <w:rFonts w:ascii="Arial" w:hAnsi="Arial" w:cs="Arial"/>
          <w:lang w:eastAsia="en-GB"/>
        </w:rPr>
        <w:t xml:space="preserve">, alumni </w:t>
      </w:r>
      <w:proofErr w:type="gramStart"/>
      <w:r w:rsidR="00F53E3D">
        <w:rPr>
          <w:rFonts w:ascii="Arial" w:hAnsi="Arial" w:cs="Arial"/>
          <w:lang w:eastAsia="en-GB"/>
        </w:rPr>
        <w:t>groups</w:t>
      </w:r>
      <w:proofErr w:type="gramEnd"/>
      <w:r w:rsidR="00784F65" w:rsidRPr="00B35EB1">
        <w:rPr>
          <w:rFonts w:ascii="Arial" w:hAnsi="Arial" w:cs="Arial"/>
          <w:lang w:eastAsia="en-GB"/>
        </w:rPr>
        <w:t xml:space="preserve"> </w:t>
      </w:r>
      <w:r w:rsidR="00F53E3D">
        <w:rPr>
          <w:rFonts w:ascii="Arial" w:hAnsi="Arial" w:cs="Arial"/>
          <w:lang w:eastAsia="en-GB"/>
        </w:rPr>
        <w:t xml:space="preserve">or heads </w:t>
      </w:r>
      <w:r w:rsidR="00784F65" w:rsidRPr="00B35EB1">
        <w:rPr>
          <w:rFonts w:ascii="Arial" w:hAnsi="Arial" w:cs="Arial"/>
          <w:lang w:eastAsia="en-GB"/>
        </w:rPr>
        <w:t>of curriculum areas.</w:t>
      </w:r>
    </w:p>
    <w:p w14:paraId="2417F035" w14:textId="77777777" w:rsidR="00C755E0" w:rsidRPr="00B35EB1" w:rsidRDefault="00C755E0" w:rsidP="00FA3BA5">
      <w:pPr>
        <w:spacing w:after="160" w:line="259" w:lineRule="auto"/>
        <w:rPr>
          <w:rFonts w:ascii="Arial" w:hAnsi="Arial" w:cs="Arial"/>
          <w:b/>
          <w:bCs/>
          <w:lang w:eastAsia="en-GB"/>
        </w:rPr>
      </w:pPr>
    </w:p>
    <w:p w14:paraId="36C4FA98" w14:textId="545FB3CD" w:rsidR="00FA3BA5" w:rsidRPr="00B35EB1" w:rsidRDefault="00FA3BA5" w:rsidP="00FA3BA5">
      <w:pPr>
        <w:spacing w:after="160" w:line="259" w:lineRule="auto"/>
        <w:rPr>
          <w:rFonts w:ascii="Arial" w:hAnsi="Arial" w:cs="Arial"/>
          <w:b/>
          <w:bCs/>
          <w:lang w:eastAsia="en-GB"/>
        </w:rPr>
      </w:pPr>
      <w:r w:rsidRPr="00B35EB1">
        <w:rPr>
          <w:rFonts w:ascii="Arial" w:hAnsi="Arial" w:cs="Arial"/>
          <w:b/>
          <w:bCs/>
          <w:lang w:eastAsia="en-GB"/>
        </w:rPr>
        <w:t>Case studies</w:t>
      </w:r>
    </w:p>
    <w:p w14:paraId="7681A9A5" w14:textId="3C961B10" w:rsidR="00FA3BA5" w:rsidRPr="00B35EB1" w:rsidRDefault="001E2E59" w:rsidP="00FA3BA5">
      <w:pPr>
        <w:spacing w:after="160" w:line="259" w:lineRule="auto"/>
        <w:rPr>
          <w:rFonts w:ascii="Arial" w:hAnsi="Arial" w:cs="Arial"/>
          <w:lang w:eastAsia="en-GB"/>
        </w:rPr>
      </w:pPr>
      <w:r w:rsidRPr="00B35EB1">
        <w:rPr>
          <w:rFonts w:ascii="Arial" w:hAnsi="Arial" w:cs="Arial"/>
          <w:lang w:eastAsia="en-GB"/>
        </w:rPr>
        <w:t xml:space="preserve">Case studies </w:t>
      </w:r>
      <w:r w:rsidR="005E39CD" w:rsidRPr="00B35EB1">
        <w:rPr>
          <w:rFonts w:ascii="Arial" w:hAnsi="Arial" w:cs="Arial"/>
          <w:lang w:eastAsia="en-GB"/>
        </w:rPr>
        <w:t xml:space="preserve">are very popular method of evaluation as you </w:t>
      </w:r>
      <w:proofErr w:type="gramStart"/>
      <w:r w:rsidR="005E39CD" w:rsidRPr="00B35EB1">
        <w:rPr>
          <w:rFonts w:ascii="Arial" w:hAnsi="Arial" w:cs="Arial"/>
          <w:lang w:eastAsia="en-GB"/>
        </w:rPr>
        <w:t>are able to</w:t>
      </w:r>
      <w:proofErr w:type="gramEnd"/>
      <w:r w:rsidR="005E39CD" w:rsidRPr="00B35EB1">
        <w:rPr>
          <w:rFonts w:ascii="Arial" w:hAnsi="Arial" w:cs="Arial"/>
          <w:lang w:eastAsia="en-GB"/>
        </w:rPr>
        <w:t xml:space="preserve"> explain the impact of </w:t>
      </w:r>
      <w:r w:rsidR="00784F65" w:rsidRPr="00B35EB1">
        <w:rPr>
          <w:rFonts w:ascii="Arial" w:hAnsi="Arial" w:cs="Arial"/>
          <w:lang w:eastAsia="en-GB"/>
        </w:rPr>
        <w:t>careers</w:t>
      </w:r>
      <w:r w:rsidR="005E39CD" w:rsidRPr="00B35EB1">
        <w:rPr>
          <w:rFonts w:ascii="Arial" w:hAnsi="Arial" w:cs="Arial"/>
          <w:lang w:eastAsia="en-GB"/>
        </w:rPr>
        <w:t xml:space="preserve"> activities and programme on individuals. </w:t>
      </w:r>
      <w:r w:rsidR="004002C5" w:rsidRPr="00B35EB1">
        <w:rPr>
          <w:rFonts w:ascii="Arial" w:hAnsi="Arial" w:cs="Arial"/>
          <w:lang w:eastAsia="en-GB"/>
        </w:rPr>
        <w:t xml:space="preserve">It is important to anonymize case studies </w:t>
      </w:r>
      <w:r w:rsidR="00784F65" w:rsidRPr="00B35EB1">
        <w:rPr>
          <w:rFonts w:ascii="Arial" w:hAnsi="Arial" w:cs="Arial"/>
          <w:lang w:eastAsia="en-GB"/>
        </w:rPr>
        <w:t xml:space="preserve">and </w:t>
      </w:r>
      <w:r w:rsidR="004002C5" w:rsidRPr="00B35EB1">
        <w:rPr>
          <w:rFonts w:ascii="Arial" w:hAnsi="Arial" w:cs="Arial"/>
          <w:lang w:eastAsia="en-GB"/>
        </w:rPr>
        <w:t xml:space="preserve">check that the person involved </w:t>
      </w:r>
      <w:r w:rsidR="00043DE2" w:rsidRPr="00B35EB1">
        <w:rPr>
          <w:rFonts w:ascii="Arial" w:hAnsi="Arial" w:cs="Arial"/>
          <w:lang w:eastAsia="en-GB"/>
        </w:rPr>
        <w:t xml:space="preserve">is happy for their </w:t>
      </w:r>
      <w:r w:rsidR="00784F65" w:rsidRPr="00B35EB1">
        <w:rPr>
          <w:rFonts w:ascii="Arial" w:hAnsi="Arial" w:cs="Arial"/>
          <w:lang w:eastAsia="en-GB"/>
        </w:rPr>
        <w:t>story</w:t>
      </w:r>
      <w:r w:rsidR="00043DE2" w:rsidRPr="00B35EB1">
        <w:rPr>
          <w:rFonts w:ascii="Arial" w:hAnsi="Arial" w:cs="Arial"/>
          <w:lang w:eastAsia="en-GB"/>
        </w:rPr>
        <w:t xml:space="preserve"> to be shared</w:t>
      </w:r>
      <w:r w:rsidR="00784F65" w:rsidRPr="00B35EB1">
        <w:rPr>
          <w:rFonts w:ascii="Arial" w:hAnsi="Arial" w:cs="Arial"/>
          <w:lang w:eastAsia="en-GB"/>
        </w:rPr>
        <w:t>,</w:t>
      </w:r>
      <w:r w:rsidR="00043DE2" w:rsidRPr="00B35EB1">
        <w:rPr>
          <w:rFonts w:ascii="Arial" w:hAnsi="Arial" w:cs="Arial"/>
          <w:lang w:eastAsia="en-GB"/>
        </w:rPr>
        <w:t xml:space="preserve"> even </w:t>
      </w:r>
      <w:r w:rsidR="00784F65" w:rsidRPr="00B35EB1">
        <w:rPr>
          <w:rFonts w:ascii="Arial" w:hAnsi="Arial" w:cs="Arial"/>
          <w:lang w:eastAsia="en-GB"/>
        </w:rPr>
        <w:t>if</w:t>
      </w:r>
      <w:r w:rsidR="00043DE2" w:rsidRPr="00B35EB1">
        <w:rPr>
          <w:rFonts w:ascii="Arial" w:hAnsi="Arial" w:cs="Arial"/>
          <w:lang w:eastAsia="en-GB"/>
        </w:rPr>
        <w:t xml:space="preserve"> they can't be identified</w:t>
      </w:r>
      <w:r w:rsidR="00784F65" w:rsidRPr="00B35EB1">
        <w:rPr>
          <w:rFonts w:ascii="Arial" w:hAnsi="Arial" w:cs="Arial"/>
          <w:lang w:eastAsia="en-GB"/>
        </w:rPr>
        <w:t xml:space="preserve"> by name</w:t>
      </w:r>
      <w:r w:rsidR="00043DE2" w:rsidRPr="00B35EB1">
        <w:rPr>
          <w:rFonts w:ascii="Arial" w:hAnsi="Arial" w:cs="Arial"/>
          <w:lang w:eastAsia="en-GB"/>
        </w:rPr>
        <w:t xml:space="preserve">. When you have a selection of case studies these can be used in both evaluation </w:t>
      </w:r>
      <w:r w:rsidR="00862582" w:rsidRPr="00B35EB1">
        <w:rPr>
          <w:rFonts w:ascii="Arial" w:hAnsi="Arial" w:cs="Arial"/>
          <w:lang w:eastAsia="en-GB"/>
        </w:rPr>
        <w:t xml:space="preserve">but also in marketing and promotional </w:t>
      </w:r>
      <w:r w:rsidR="00F53E3D">
        <w:rPr>
          <w:rFonts w:ascii="Arial" w:hAnsi="Arial" w:cs="Arial"/>
          <w:lang w:eastAsia="en-GB"/>
        </w:rPr>
        <w:t>materials</w:t>
      </w:r>
      <w:r w:rsidR="00862582" w:rsidRPr="00B35EB1">
        <w:rPr>
          <w:rFonts w:ascii="Arial" w:hAnsi="Arial" w:cs="Arial"/>
          <w:lang w:eastAsia="en-GB"/>
        </w:rPr>
        <w:t xml:space="preserve">. </w:t>
      </w:r>
    </w:p>
    <w:p w14:paraId="5D763EC2" w14:textId="77777777" w:rsidR="001E2E59" w:rsidRPr="00B35EB1" w:rsidRDefault="001E2E59" w:rsidP="00FA3BA5">
      <w:pPr>
        <w:spacing w:after="160" w:line="259" w:lineRule="auto"/>
        <w:rPr>
          <w:rFonts w:ascii="Arial" w:hAnsi="Arial" w:cs="Arial"/>
          <w:b/>
          <w:bCs/>
          <w:lang w:eastAsia="en-GB"/>
        </w:rPr>
      </w:pPr>
    </w:p>
    <w:p w14:paraId="6A6C28D9" w14:textId="63B81114" w:rsidR="00FA3BA5" w:rsidRPr="00B35EB1" w:rsidRDefault="00FA3BA5" w:rsidP="00FA3BA5">
      <w:pPr>
        <w:spacing w:after="160" w:line="259" w:lineRule="auto"/>
        <w:rPr>
          <w:rFonts w:ascii="Arial" w:hAnsi="Arial" w:cs="Arial"/>
          <w:b/>
          <w:bCs/>
          <w:lang w:eastAsia="en-GB"/>
        </w:rPr>
      </w:pPr>
      <w:r w:rsidRPr="00B35EB1">
        <w:rPr>
          <w:rFonts w:ascii="Arial" w:hAnsi="Arial" w:cs="Arial"/>
          <w:b/>
          <w:bCs/>
          <w:lang w:eastAsia="en-GB"/>
        </w:rPr>
        <w:t>Student council</w:t>
      </w:r>
      <w:r w:rsidR="00C14D47" w:rsidRPr="00B35EB1">
        <w:rPr>
          <w:rFonts w:ascii="Arial" w:hAnsi="Arial" w:cs="Arial"/>
          <w:b/>
          <w:bCs/>
          <w:lang w:eastAsia="en-GB"/>
        </w:rPr>
        <w:t xml:space="preserve"> / PTFA</w:t>
      </w:r>
    </w:p>
    <w:p w14:paraId="27741252" w14:textId="160148BC" w:rsidR="006F3D4E" w:rsidRPr="00B35EB1" w:rsidRDefault="00B447A7" w:rsidP="00FA3BA5">
      <w:pPr>
        <w:spacing w:after="160" w:line="259" w:lineRule="auto"/>
        <w:rPr>
          <w:rFonts w:ascii="Arial" w:hAnsi="Arial" w:cs="Arial"/>
          <w:lang w:eastAsia="en-GB"/>
        </w:rPr>
      </w:pPr>
      <w:r w:rsidRPr="00B35EB1">
        <w:rPr>
          <w:rFonts w:ascii="Arial" w:hAnsi="Arial" w:cs="Arial"/>
          <w:lang w:eastAsia="en-GB"/>
        </w:rPr>
        <w:t>A</w:t>
      </w:r>
      <w:r w:rsidR="008F5772" w:rsidRPr="00B35EB1">
        <w:rPr>
          <w:rFonts w:ascii="Arial" w:hAnsi="Arial" w:cs="Arial"/>
          <w:lang w:eastAsia="en-GB"/>
        </w:rPr>
        <w:t xml:space="preserve"> student council </w:t>
      </w:r>
      <w:r w:rsidR="00F53E3D">
        <w:rPr>
          <w:rFonts w:ascii="Arial" w:hAnsi="Arial" w:cs="Arial"/>
          <w:lang w:eastAsia="en-GB"/>
        </w:rPr>
        <w:t>or</w:t>
      </w:r>
      <w:r w:rsidRPr="00B35EB1">
        <w:rPr>
          <w:rFonts w:ascii="Arial" w:hAnsi="Arial" w:cs="Arial"/>
          <w:lang w:eastAsia="en-GB"/>
        </w:rPr>
        <w:t xml:space="preserve"> a </w:t>
      </w:r>
      <w:r w:rsidR="008F5772" w:rsidRPr="00B35EB1">
        <w:rPr>
          <w:rFonts w:ascii="Arial" w:hAnsi="Arial" w:cs="Arial"/>
          <w:lang w:eastAsia="en-GB"/>
        </w:rPr>
        <w:t xml:space="preserve">parent body group such as a PTFA is an established group </w:t>
      </w:r>
      <w:r w:rsidR="0003464E" w:rsidRPr="00B35EB1">
        <w:rPr>
          <w:rFonts w:ascii="Arial" w:hAnsi="Arial" w:cs="Arial"/>
          <w:lang w:eastAsia="en-GB"/>
        </w:rPr>
        <w:t xml:space="preserve">that could be a good source all feedback in a type of focus group activity. There may also be opportunities </w:t>
      </w:r>
      <w:r w:rsidR="001E2E59" w:rsidRPr="00B35EB1">
        <w:rPr>
          <w:rFonts w:ascii="Arial" w:hAnsi="Arial" w:cs="Arial"/>
          <w:lang w:eastAsia="en-GB"/>
        </w:rPr>
        <w:t>for them to work together collaboratively on an evaluation piece</w:t>
      </w:r>
      <w:r w:rsidR="00823968" w:rsidRPr="00B35EB1">
        <w:rPr>
          <w:rFonts w:ascii="Arial" w:hAnsi="Arial" w:cs="Arial"/>
          <w:lang w:eastAsia="en-GB"/>
        </w:rPr>
        <w:t>, where you can have representatives from all key stakeholders together</w:t>
      </w:r>
      <w:r w:rsidR="006E2626" w:rsidRPr="00B35EB1">
        <w:rPr>
          <w:rFonts w:ascii="Arial" w:hAnsi="Arial" w:cs="Arial"/>
          <w:lang w:eastAsia="en-GB"/>
        </w:rPr>
        <w:t xml:space="preserve"> giving their views and listening to </w:t>
      </w:r>
      <w:r w:rsidR="005B0883" w:rsidRPr="00B35EB1">
        <w:rPr>
          <w:rFonts w:ascii="Arial" w:hAnsi="Arial" w:cs="Arial"/>
          <w:lang w:eastAsia="en-GB"/>
        </w:rPr>
        <w:t>each other’s</w:t>
      </w:r>
      <w:r w:rsidR="000161B9" w:rsidRPr="00B35EB1">
        <w:rPr>
          <w:rFonts w:ascii="Arial" w:hAnsi="Arial" w:cs="Arial"/>
          <w:lang w:eastAsia="en-GB"/>
        </w:rPr>
        <w:t xml:space="preserve"> viewpoints.</w:t>
      </w:r>
    </w:p>
    <w:p w14:paraId="3C096511" w14:textId="4F771E5B" w:rsidR="00FA3BA5" w:rsidRPr="00B35EB1" w:rsidRDefault="00FA3BA5" w:rsidP="00FA3BA5">
      <w:pPr>
        <w:spacing w:after="160" w:line="259" w:lineRule="auto"/>
        <w:rPr>
          <w:rFonts w:ascii="Arial" w:hAnsi="Arial" w:cs="Arial"/>
          <w:b/>
          <w:bCs/>
          <w:lang w:eastAsia="en-GB"/>
        </w:rPr>
      </w:pPr>
    </w:p>
    <w:p w14:paraId="27D47974" w14:textId="1DCAC7C7" w:rsidR="00FA3BA5" w:rsidRPr="00B35EB1" w:rsidRDefault="00FA3BA5" w:rsidP="00FA3BA5">
      <w:pPr>
        <w:spacing w:after="160" w:line="259" w:lineRule="auto"/>
        <w:rPr>
          <w:rFonts w:ascii="Arial" w:hAnsi="Arial" w:cs="Arial"/>
          <w:b/>
          <w:bCs/>
          <w:lang w:eastAsia="en-GB"/>
        </w:rPr>
      </w:pPr>
      <w:r w:rsidRPr="00B35EB1">
        <w:rPr>
          <w:rFonts w:ascii="Arial" w:hAnsi="Arial" w:cs="Arial"/>
          <w:b/>
          <w:bCs/>
          <w:lang w:eastAsia="en-GB"/>
        </w:rPr>
        <w:lastRenderedPageBreak/>
        <w:t>Networking events</w:t>
      </w:r>
    </w:p>
    <w:p w14:paraId="4191DD14" w14:textId="27CE9F17" w:rsidR="00862582" w:rsidRPr="00B35EB1" w:rsidRDefault="00862582" w:rsidP="00FA3BA5">
      <w:pPr>
        <w:spacing w:after="160" w:line="259" w:lineRule="auto"/>
        <w:rPr>
          <w:rFonts w:ascii="Arial" w:hAnsi="Arial" w:cs="Arial"/>
          <w:lang w:eastAsia="en-GB"/>
        </w:rPr>
      </w:pPr>
      <w:r w:rsidRPr="00B35EB1">
        <w:rPr>
          <w:rFonts w:ascii="Arial" w:hAnsi="Arial" w:cs="Arial"/>
          <w:lang w:eastAsia="en-GB"/>
        </w:rPr>
        <w:t xml:space="preserve">Networking events can be an effective way to evaluate as you are able to </w:t>
      </w:r>
      <w:r w:rsidR="00A9390B" w:rsidRPr="00B35EB1">
        <w:rPr>
          <w:rFonts w:ascii="Arial" w:hAnsi="Arial" w:cs="Arial"/>
          <w:lang w:eastAsia="en-GB"/>
        </w:rPr>
        <w:t xml:space="preserve">benchmark against other institutions. </w:t>
      </w:r>
      <w:r w:rsidR="005B0883" w:rsidRPr="00B35EB1">
        <w:rPr>
          <w:rFonts w:ascii="Arial" w:hAnsi="Arial" w:cs="Arial"/>
          <w:lang w:eastAsia="en-GB"/>
        </w:rPr>
        <w:t xml:space="preserve">Formal talks and workshops are often based around examples of good practice but there are many informal ways of learning at these events such as speaking to people at the breaks. </w:t>
      </w:r>
    </w:p>
    <w:p w14:paraId="0FDED94F" w14:textId="77777777" w:rsidR="006E2626" w:rsidRPr="00B35EB1" w:rsidRDefault="006E2626" w:rsidP="00FA3BA5">
      <w:pPr>
        <w:spacing w:after="160" w:line="259" w:lineRule="auto"/>
        <w:rPr>
          <w:rFonts w:ascii="Arial" w:hAnsi="Arial" w:cs="Arial"/>
          <w:b/>
          <w:bCs/>
          <w:lang w:eastAsia="en-GB"/>
        </w:rPr>
      </w:pPr>
    </w:p>
    <w:p w14:paraId="42820461" w14:textId="2E7D16C2" w:rsidR="00FA3BA5" w:rsidRPr="00B35EB1" w:rsidRDefault="00FA3BA5" w:rsidP="00FA3BA5">
      <w:pPr>
        <w:spacing w:after="160" w:line="259" w:lineRule="auto"/>
        <w:rPr>
          <w:rFonts w:ascii="Arial" w:hAnsi="Arial" w:cs="Arial"/>
          <w:b/>
          <w:bCs/>
          <w:lang w:eastAsia="en-GB"/>
        </w:rPr>
      </w:pPr>
      <w:r w:rsidRPr="00B35EB1">
        <w:rPr>
          <w:rFonts w:ascii="Arial" w:hAnsi="Arial" w:cs="Arial"/>
          <w:b/>
          <w:bCs/>
          <w:lang w:eastAsia="en-GB"/>
        </w:rPr>
        <w:t>Suggestion box</w:t>
      </w:r>
    </w:p>
    <w:p w14:paraId="4183E646" w14:textId="574CF7D2" w:rsidR="00A9390B" w:rsidRPr="00B35EB1" w:rsidRDefault="00010536" w:rsidP="00FA3BA5">
      <w:pPr>
        <w:spacing w:after="160" w:line="259" w:lineRule="auto"/>
        <w:rPr>
          <w:rFonts w:ascii="Arial" w:hAnsi="Arial" w:cs="Arial"/>
          <w:lang w:eastAsia="en-GB"/>
        </w:rPr>
      </w:pPr>
      <w:r w:rsidRPr="00B35EB1">
        <w:rPr>
          <w:rFonts w:ascii="Arial" w:hAnsi="Arial" w:cs="Arial"/>
          <w:lang w:eastAsia="en-GB"/>
        </w:rPr>
        <w:t xml:space="preserve">Suggestion boxes can be placed in a range of different locations to try and encourage comments and suggestions. For </w:t>
      </w:r>
      <w:r w:rsidR="00544421" w:rsidRPr="00B35EB1">
        <w:rPr>
          <w:rFonts w:ascii="Arial" w:hAnsi="Arial" w:cs="Arial"/>
          <w:lang w:eastAsia="en-GB"/>
        </w:rPr>
        <w:t>example,</w:t>
      </w:r>
      <w:r w:rsidRPr="00B35EB1">
        <w:rPr>
          <w:rFonts w:ascii="Arial" w:hAnsi="Arial" w:cs="Arial"/>
          <w:lang w:eastAsia="en-GB"/>
        </w:rPr>
        <w:t xml:space="preserve"> </w:t>
      </w:r>
      <w:r w:rsidR="002D525B" w:rsidRPr="00B35EB1">
        <w:rPr>
          <w:rFonts w:ascii="Arial" w:hAnsi="Arial" w:cs="Arial"/>
          <w:lang w:eastAsia="en-GB"/>
        </w:rPr>
        <w:t xml:space="preserve">they can be put in the library, reception area, </w:t>
      </w:r>
      <w:r w:rsidR="00544421" w:rsidRPr="00B35EB1">
        <w:rPr>
          <w:rFonts w:ascii="Arial" w:hAnsi="Arial" w:cs="Arial"/>
          <w:lang w:eastAsia="en-GB"/>
        </w:rPr>
        <w:t xml:space="preserve">careers </w:t>
      </w:r>
      <w:r w:rsidR="002D525B" w:rsidRPr="00B35EB1">
        <w:rPr>
          <w:rFonts w:ascii="Arial" w:hAnsi="Arial" w:cs="Arial"/>
          <w:lang w:eastAsia="en-GB"/>
        </w:rPr>
        <w:t xml:space="preserve">rooms and common spaces. If you provide paper and pens </w:t>
      </w:r>
      <w:r w:rsidR="00544421" w:rsidRPr="00B35EB1">
        <w:rPr>
          <w:rFonts w:ascii="Arial" w:hAnsi="Arial" w:cs="Arial"/>
          <w:lang w:eastAsia="en-GB"/>
        </w:rPr>
        <w:t>it can encourage</w:t>
      </w:r>
      <w:r w:rsidR="002D525B" w:rsidRPr="00B35EB1">
        <w:rPr>
          <w:rFonts w:ascii="Arial" w:hAnsi="Arial" w:cs="Arial"/>
          <w:lang w:eastAsia="en-GB"/>
        </w:rPr>
        <w:t xml:space="preserve"> comments and suggestions </w:t>
      </w:r>
      <w:r w:rsidR="00B26E13" w:rsidRPr="00B35EB1">
        <w:rPr>
          <w:rFonts w:ascii="Arial" w:hAnsi="Arial" w:cs="Arial"/>
          <w:lang w:eastAsia="en-GB"/>
        </w:rPr>
        <w:t xml:space="preserve">it should be an easy way to get feedback. However, you may find you have a low response rate. </w:t>
      </w:r>
    </w:p>
    <w:p w14:paraId="47D8E7EB" w14:textId="77777777" w:rsidR="00FA3BA5" w:rsidRPr="00B35EB1" w:rsidRDefault="008151A1">
      <w:pPr>
        <w:spacing w:after="160" w:line="259" w:lineRule="auto"/>
        <w:rPr>
          <w:rFonts w:ascii="Arial" w:hAnsi="Arial" w:cs="Arial"/>
          <w:b/>
          <w:bCs/>
          <w:color w:val="009999"/>
          <w:sz w:val="32"/>
          <w:szCs w:val="32"/>
        </w:rPr>
      </w:pPr>
      <w:r w:rsidRPr="00B35EB1">
        <w:rPr>
          <w:rFonts w:ascii="Arial" w:hAnsi="Arial" w:cs="Arial"/>
        </w:rPr>
        <w:br w:type="page"/>
      </w:r>
      <w:r w:rsidR="0092244A" w:rsidRPr="00B35EB1">
        <w:rPr>
          <w:rFonts w:ascii="Arial" w:hAnsi="Arial" w:cs="Arial"/>
          <w:b/>
          <w:bCs/>
          <w:color w:val="009999"/>
          <w:sz w:val="32"/>
          <w:szCs w:val="32"/>
        </w:rPr>
        <w:lastRenderedPageBreak/>
        <w:t>Quantitative methods and self-assessments</w:t>
      </w:r>
    </w:p>
    <w:p w14:paraId="021D5E7A" w14:textId="77777777" w:rsidR="00FA3BA5" w:rsidRPr="00B35EB1" w:rsidRDefault="00FA3BA5">
      <w:pPr>
        <w:spacing w:after="160" w:line="259" w:lineRule="auto"/>
        <w:rPr>
          <w:rFonts w:ascii="Arial" w:hAnsi="Arial" w:cs="Arial"/>
          <w:b/>
          <w:bCs/>
          <w:color w:val="009999"/>
          <w:sz w:val="32"/>
          <w:szCs w:val="32"/>
        </w:rPr>
      </w:pPr>
    </w:p>
    <w:p w14:paraId="4A523B23" w14:textId="45734238" w:rsidR="00FA3BA5" w:rsidRPr="00B35EB1" w:rsidRDefault="00FA3BA5" w:rsidP="00FA3BA5">
      <w:pPr>
        <w:spacing w:after="160" w:line="259" w:lineRule="auto"/>
        <w:rPr>
          <w:rFonts w:ascii="Arial" w:hAnsi="Arial" w:cs="Arial"/>
          <w:b/>
          <w:bCs/>
          <w:lang w:eastAsia="en-GB"/>
        </w:rPr>
      </w:pPr>
      <w:r w:rsidRPr="00B35EB1">
        <w:rPr>
          <w:rFonts w:ascii="Arial" w:hAnsi="Arial" w:cs="Arial"/>
          <w:b/>
          <w:bCs/>
          <w:lang w:eastAsia="en-GB"/>
        </w:rPr>
        <w:t xml:space="preserve">Attendance and engagement figures </w:t>
      </w:r>
    </w:p>
    <w:p w14:paraId="71C02D77" w14:textId="53F73B3A" w:rsidR="00CB00CC" w:rsidRPr="00B35EB1" w:rsidRDefault="00071B92" w:rsidP="00FA3BA5">
      <w:pPr>
        <w:spacing w:after="160" w:line="259" w:lineRule="auto"/>
        <w:rPr>
          <w:rFonts w:ascii="Arial" w:hAnsi="Arial" w:cs="Arial"/>
          <w:lang w:eastAsia="en-GB"/>
        </w:rPr>
      </w:pPr>
      <w:r w:rsidRPr="00B35EB1">
        <w:rPr>
          <w:rFonts w:ascii="Arial" w:hAnsi="Arial" w:cs="Arial"/>
          <w:lang w:eastAsia="en-GB"/>
        </w:rPr>
        <w:t xml:space="preserve">Doing simple analysis </w:t>
      </w:r>
      <w:r w:rsidR="00A76D7D" w:rsidRPr="00B35EB1">
        <w:rPr>
          <w:rFonts w:ascii="Arial" w:hAnsi="Arial" w:cs="Arial"/>
          <w:lang w:eastAsia="en-GB"/>
        </w:rPr>
        <w:t xml:space="preserve">based </w:t>
      </w:r>
      <w:r w:rsidRPr="00B35EB1">
        <w:rPr>
          <w:rFonts w:ascii="Arial" w:hAnsi="Arial" w:cs="Arial"/>
          <w:lang w:eastAsia="en-GB"/>
        </w:rPr>
        <w:t>on attendance an</w:t>
      </w:r>
      <w:r w:rsidR="00544421" w:rsidRPr="00B35EB1">
        <w:rPr>
          <w:rFonts w:ascii="Arial" w:hAnsi="Arial" w:cs="Arial"/>
          <w:lang w:eastAsia="en-GB"/>
        </w:rPr>
        <w:t>d</w:t>
      </w:r>
      <w:r w:rsidRPr="00B35EB1">
        <w:rPr>
          <w:rFonts w:ascii="Arial" w:hAnsi="Arial" w:cs="Arial"/>
          <w:lang w:eastAsia="en-GB"/>
        </w:rPr>
        <w:t xml:space="preserve"> engagement figures </w:t>
      </w:r>
      <w:r w:rsidR="00544421" w:rsidRPr="00B35EB1">
        <w:rPr>
          <w:rFonts w:ascii="Arial" w:hAnsi="Arial" w:cs="Arial"/>
          <w:lang w:eastAsia="en-GB"/>
        </w:rPr>
        <w:t>for</w:t>
      </w:r>
      <w:r w:rsidRPr="00B35EB1">
        <w:rPr>
          <w:rFonts w:ascii="Arial" w:hAnsi="Arial" w:cs="Arial"/>
          <w:lang w:eastAsia="en-GB"/>
        </w:rPr>
        <w:t xml:space="preserve"> activities such as careers talks</w:t>
      </w:r>
      <w:r w:rsidR="00544421" w:rsidRPr="00B35EB1">
        <w:rPr>
          <w:rFonts w:ascii="Arial" w:hAnsi="Arial" w:cs="Arial"/>
          <w:lang w:eastAsia="en-GB"/>
        </w:rPr>
        <w:t>,</w:t>
      </w:r>
      <w:r w:rsidRPr="00B35EB1">
        <w:rPr>
          <w:rFonts w:ascii="Arial" w:hAnsi="Arial" w:cs="Arial"/>
          <w:lang w:eastAsia="en-GB"/>
        </w:rPr>
        <w:t xml:space="preserve"> </w:t>
      </w:r>
      <w:r w:rsidR="00CE008F" w:rsidRPr="00B35EB1">
        <w:rPr>
          <w:rFonts w:ascii="Arial" w:hAnsi="Arial" w:cs="Arial"/>
          <w:lang w:eastAsia="en-GB"/>
        </w:rPr>
        <w:t xml:space="preserve">work experience and mock interviews is a simple way </w:t>
      </w:r>
      <w:r w:rsidR="00544421" w:rsidRPr="00B35EB1">
        <w:rPr>
          <w:rFonts w:ascii="Arial" w:hAnsi="Arial" w:cs="Arial"/>
          <w:lang w:eastAsia="en-GB"/>
        </w:rPr>
        <w:t>to calculate</w:t>
      </w:r>
      <w:r w:rsidR="00CE008F" w:rsidRPr="00B35EB1">
        <w:rPr>
          <w:rFonts w:ascii="Arial" w:hAnsi="Arial" w:cs="Arial"/>
          <w:lang w:eastAsia="en-GB"/>
        </w:rPr>
        <w:t xml:space="preserve"> how many students </w:t>
      </w:r>
      <w:r w:rsidR="00544421" w:rsidRPr="00B35EB1">
        <w:rPr>
          <w:rFonts w:ascii="Arial" w:hAnsi="Arial" w:cs="Arial"/>
          <w:lang w:eastAsia="en-GB"/>
        </w:rPr>
        <w:t>are</w:t>
      </w:r>
      <w:r w:rsidR="00CE008F" w:rsidRPr="00B35EB1">
        <w:rPr>
          <w:rFonts w:ascii="Arial" w:hAnsi="Arial" w:cs="Arial"/>
          <w:lang w:eastAsia="en-GB"/>
        </w:rPr>
        <w:t xml:space="preserve"> taking part in these activities. </w:t>
      </w:r>
      <w:r w:rsidR="005D0E54" w:rsidRPr="00B35EB1">
        <w:rPr>
          <w:rFonts w:ascii="Arial" w:hAnsi="Arial" w:cs="Arial"/>
          <w:lang w:eastAsia="en-GB"/>
        </w:rPr>
        <w:t>With these figures you can enter them into compass</w:t>
      </w:r>
      <w:r w:rsidR="00544421" w:rsidRPr="00B35EB1">
        <w:rPr>
          <w:rFonts w:ascii="Arial" w:hAnsi="Arial" w:cs="Arial"/>
          <w:lang w:eastAsia="en-GB"/>
        </w:rPr>
        <w:t>+</w:t>
      </w:r>
      <w:r w:rsidR="005D0E54" w:rsidRPr="00B35EB1">
        <w:rPr>
          <w:rFonts w:ascii="Arial" w:hAnsi="Arial" w:cs="Arial"/>
          <w:lang w:eastAsia="en-GB"/>
        </w:rPr>
        <w:t xml:space="preserve"> to look at </w:t>
      </w:r>
      <w:proofErr w:type="gramStart"/>
      <w:r w:rsidR="005D0E54" w:rsidRPr="00B35EB1">
        <w:rPr>
          <w:rFonts w:ascii="Arial" w:hAnsi="Arial" w:cs="Arial"/>
          <w:lang w:eastAsia="en-GB"/>
        </w:rPr>
        <w:t>particular subgroups</w:t>
      </w:r>
      <w:proofErr w:type="gramEnd"/>
      <w:r w:rsidR="005D0E54" w:rsidRPr="00B35EB1">
        <w:rPr>
          <w:rFonts w:ascii="Arial" w:hAnsi="Arial" w:cs="Arial"/>
          <w:lang w:eastAsia="en-GB"/>
        </w:rPr>
        <w:t xml:space="preserve"> of students. This is especially important </w:t>
      </w:r>
      <w:r w:rsidR="008875DE" w:rsidRPr="00B35EB1">
        <w:rPr>
          <w:rFonts w:ascii="Arial" w:hAnsi="Arial" w:cs="Arial"/>
          <w:lang w:eastAsia="en-GB"/>
        </w:rPr>
        <w:t xml:space="preserve">when evaluating if disadvantaged groups such as </w:t>
      </w:r>
      <w:r w:rsidR="00A76D7D" w:rsidRPr="00B35EB1">
        <w:rPr>
          <w:rFonts w:ascii="Arial" w:hAnsi="Arial" w:cs="Arial"/>
          <w:lang w:eastAsia="en-GB"/>
        </w:rPr>
        <w:t>pupil</w:t>
      </w:r>
      <w:r w:rsidR="008875DE" w:rsidRPr="00B35EB1">
        <w:rPr>
          <w:rFonts w:ascii="Arial" w:hAnsi="Arial" w:cs="Arial"/>
          <w:lang w:eastAsia="en-GB"/>
        </w:rPr>
        <w:t xml:space="preserve"> premium and </w:t>
      </w:r>
      <w:r w:rsidR="00A76D7D" w:rsidRPr="00B35EB1">
        <w:rPr>
          <w:rFonts w:ascii="Arial" w:hAnsi="Arial" w:cs="Arial"/>
          <w:lang w:eastAsia="en-GB"/>
        </w:rPr>
        <w:t>SEN are</w:t>
      </w:r>
      <w:r w:rsidR="008875DE" w:rsidRPr="00B35EB1">
        <w:rPr>
          <w:rFonts w:ascii="Arial" w:hAnsi="Arial" w:cs="Arial"/>
          <w:lang w:eastAsia="en-GB"/>
        </w:rPr>
        <w:t xml:space="preserve"> accessing and taking part in </w:t>
      </w:r>
      <w:r w:rsidR="00A76D7D" w:rsidRPr="00B35EB1">
        <w:rPr>
          <w:rFonts w:ascii="Arial" w:hAnsi="Arial" w:cs="Arial"/>
          <w:lang w:eastAsia="en-GB"/>
        </w:rPr>
        <w:t>careers</w:t>
      </w:r>
      <w:r w:rsidR="008875DE" w:rsidRPr="00B35EB1">
        <w:rPr>
          <w:rFonts w:ascii="Arial" w:hAnsi="Arial" w:cs="Arial"/>
          <w:lang w:eastAsia="en-GB"/>
        </w:rPr>
        <w:t xml:space="preserve"> activities</w:t>
      </w:r>
      <w:r w:rsidR="00A76D7D" w:rsidRPr="00B35EB1">
        <w:rPr>
          <w:rFonts w:ascii="Arial" w:hAnsi="Arial" w:cs="Arial"/>
          <w:lang w:eastAsia="en-GB"/>
        </w:rPr>
        <w:t>.</w:t>
      </w:r>
    </w:p>
    <w:p w14:paraId="29C141EB" w14:textId="77777777" w:rsidR="00B26E13" w:rsidRPr="00B35EB1" w:rsidRDefault="00B26E13" w:rsidP="00FA3BA5">
      <w:pPr>
        <w:spacing w:after="160" w:line="259" w:lineRule="auto"/>
        <w:rPr>
          <w:rFonts w:ascii="Arial" w:hAnsi="Arial" w:cs="Arial"/>
          <w:b/>
          <w:bCs/>
          <w:lang w:eastAsia="en-GB"/>
        </w:rPr>
      </w:pPr>
    </w:p>
    <w:p w14:paraId="4DAF02A0" w14:textId="42751CE6" w:rsidR="00CB00CC" w:rsidRPr="00B35EB1" w:rsidRDefault="00CB00CC" w:rsidP="00FA3BA5">
      <w:pPr>
        <w:spacing w:after="160" w:line="259" w:lineRule="auto"/>
        <w:rPr>
          <w:rFonts w:ascii="Arial" w:hAnsi="Arial" w:cs="Arial"/>
          <w:b/>
          <w:bCs/>
          <w:lang w:eastAsia="en-GB"/>
        </w:rPr>
      </w:pPr>
      <w:r w:rsidRPr="00B35EB1">
        <w:rPr>
          <w:rFonts w:ascii="Arial" w:hAnsi="Arial" w:cs="Arial"/>
          <w:b/>
          <w:bCs/>
          <w:lang w:eastAsia="en-GB"/>
        </w:rPr>
        <w:t>Compass</w:t>
      </w:r>
    </w:p>
    <w:p w14:paraId="21E26A84" w14:textId="096B8D51" w:rsidR="00CB00CC" w:rsidRPr="00B35EB1" w:rsidRDefault="00A76D7D" w:rsidP="00FA3BA5">
      <w:pPr>
        <w:spacing w:after="160" w:line="259" w:lineRule="auto"/>
        <w:rPr>
          <w:rFonts w:ascii="Arial" w:hAnsi="Arial" w:cs="Arial"/>
          <w:lang w:eastAsia="en-GB"/>
        </w:rPr>
      </w:pPr>
      <w:r w:rsidRPr="00B35EB1">
        <w:rPr>
          <w:rFonts w:ascii="Arial" w:hAnsi="Arial" w:cs="Arial"/>
          <w:lang w:eastAsia="en-GB"/>
        </w:rPr>
        <w:t xml:space="preserve">Compass+ </w:t>
      </w:r>
      <w:r w:rsidR="008D7F19" w:rsidRPr="00B35EB1">
        <w:rPr>
          <w:rFonts w:ascii="Arial" w:hAnsi="Arial" w:cs="Arial"/>
          <w:lang w:eastAsia="en-GB"/>
        </w:rPr>
        <w:t>ha</w:t>
      </w:r>
      <w:r w:rsidRPr="00B35EB1">
        <w:rPr>
          <w:rFonts w:ascii="Arial" w:hAnsi="Arial" w:cs="Arial"/>
          <w:lang w:eastAsia="en-GB"/>
        </w:rPr>
        <w:t>s</w:t>
      </w:r>
      <w:r w:rsidR="008D7F19" w:rsidRPr="00B35EB1">
        <w:rPr>
          <w:rFonts w:ascii="Arial" w:hAnsi="Arial" w:cs="Arial"/>
          <w:lang w:eastAsia="en-GB"/>
        </w:rPr>
        <w:t xml:space="preserve"> been designed </w:t>
      </w:r>
      <w:r w:rsidR="00C17340" w:rsidRPr="00B35EB1">
        <w:rPr>
          <w:rFonts w:ascii="Arial" w:hAnsi="Arial" w:cs="Arial"/>
          <w:lang w:eastAsia="en-GB"/>
        </w:rPr>
        <w:t xml:space="preserve">as a tool to </w:t>
      </w:r>
      <w:hyperlink r:id="rId43" w:history="1">
        <w:r w:rsidR="00C17340" w:rsidRPr="00B35EB1">
          <w:rPr>
            <w:rStyle w:val="Hyperlink"/>
            <w:rFonts w:ascii="Arial" w:hAnsi="Arial" w:cs="Arial"/>
            <w:lang w:eastAsia="en-GB"/>
          </w:rPr>
          <w:t>evaluate your car</w:t>
        </w:r>
        <w:r w:rsidR="00C17340" w:rsidRPr="00B35EB1">
          <w:rPr>
            <w:rStyle w:val="Hyperlink"/>
            <w:rFonts w:ascii="Arial" w:hAnsi="Arial" w:cs="Arial"/>
            <w:lang w:eastAsia="en-GB"/>
          </w:rPr>
          <w:t>e</w:t>
        </w:r>
        <w:r w:rsidR="00C17340" w:rsidRPr="00B35EB1">
          <w:rPr>
            <w:rStyle w:val="Hyperlink"/>
            <w:rFonts w:ascii="Arial" w:hAnsi="Arial" w:cs="Arial"/>
            <w:lang w:eastAsia="en-GB"/>
          </w:rPr>
          <w:t>ers programme</w:t>
        </w:r>
      </w:hyperlink>
      <w:r w:rsidR="00C17340" w:rsidRPr="00B35EB1">
        <w:rPr>
          <w:rFonts w:ascii="Arial" w:hAnsi="Arial" w:cs="Arial"/>
          <w:lang w:eastAsia="en-GB"/>
        </w:rPr>
        <w:t xml:space="preserve">. You can look at each of the eight Gatsby </w:t>
      </w:r>
      <w:r w:rsidRPr="00B35EB1">
        <w:rPr>
          <w:rFonts w:ascii="Arial" w:hAnsi="Arial" w:cs="Arial"/>
          <w:lang w:eastAsia="en-GB"/>
        </w:rPr>
        <w:t>B</w:t>
      </w:r>
      <w:r w:rsidR="00C17340" w:rsidRPr="00B35EB1">
        <w:rPr>
          <w:rFonts w:ascii="Arial" w:hAnsi="Arial" w:cs="Arial"/>
          <w:lang w:eastAsia="en-GB"/>
        </w:rPr>
        <w:t xml:space="preserve">enchmarks </w:t>
      </w:r>
      <w:r w:rsidR="00E0083F" w:rsidRPr="00B35EB1">
        <w:rPr>
          <w:rFonts w:ascii="Arial" w:hAnsi="Arial" w:cs="Arial"/>
          <w:lang w:eastAsia="en-GB"/>
        </w:rPr>
        <w:t>to see w</w:t>
      </w:r>
      <w:r w:rsidR="00C876D5" w:rsidRPr="00B35EB1">
        <w:rPr>
          <w:rFonts w:ascii="Arial" w:hAnsi="Arial" w:cs="Arial"/>
          <w:lang w:eastAsia="en-GB"/>
        </w:rPr>
        <w:t>h</w:t>
      </w:r>
      <w:r w:rsidR="00E0083F" w:rsidRPr="00B35EB1">
        <w:rPr>
          <w:rFonts w:ascii="Arial" w:hAnsi="Arial" w:cs="Arial"/>
          <w:lang w:eastAsia="en-GB"/>
        </w:rPr>
        <w:t>e</w:t>
      </w:r>
      <w:r w:rsidR="00C876D5" w:rsidRPr="00B35EB1">
        <w:rPr>
          <w:rFonts w:ascii="Arial" w:hAnsi="Arial" w:cs="Arial"/>
          <w:lang w:eastAsia="en-GB"/>
        </w:rPr>
        <w:t xml:space="preserve">re the </w:t>
      </w:r>
      <w:r w:rsidR="00E0083F" w:rsidRPr="00B35EB1">
        <w:rPr>
          <w:rFonts w:ascii="Arial" w:hAnsi="Arial" w:cs="Arial"/>
          <w:lang w:eastAsia="en-GB"/>
        </w:rPr>
        <w:t>gaps</w:t>
      </w:r>
      <w:r w:rsidR="00C876D5" w:rsidRPr="00B35EB1">
        <w:rPr>
          <w:rFonts w:ascii="Arial" w:hAnsi="Arial" w:cs="Arial"/>
          <w:lang w:eastAsia="en-GB"/>
        </w:rPr>
        <w:t xml:space="preserve"> are</w:t>
      </w:r>
      <w:r w:rsidR="00E0083F" w:rsidRPr="00B35EB1">
        <w:rPr>
          <w:rFonts w:ascii="Arial" w:hAnsi="Arial" w:cs="Arial"/>
          <w:lang w:eastAsia="en-GB"/>
        </w:rPr>
        <w:t xml:space="preserve"> and to compare against the national averages. You are also able to compare over</w:t>
      </w:r>
      <w:r w:rsidR="00C876D5" w:rsidRPr="00B35EB1">
        <w:rPr>
          <w:rFonts w:ascii="Arial" w:hAnsi="Arial" w:cs="Arial"/>
          <w:lang w:eastAsia="en-GB"/>
        </w:rPr>
        <w:t xml:space="preserve"> </w:t>
      </w:r>
      <w:r w:rsidR="00E0083F" w:rsidRPr="00B35EB1">
        <w:rPr>
          <w:rFonts w:ascii="Arial" w:hAnsi="Arial" w:cs="Arial"/>
          <w:lang w:eastAsia="en-GB"/>
        </w:rPr>
        <w:t xml:space="preserve">time to see </w:t>
      </w:r>
      <w:r w:rsidR="00C876D5" w:rsidRPr="00B35EB1">
        <w:rPr>
          <w:rFonts w:ascii="Arial" w:hAnsi="Arial" w:cs="Arial"/>
          <w:lang w:eastAsia="en-GB"/>
        </w:rPr>
        <w:t>where the</w:t>
      </w:r>
      <w:r w:rsidR="00FA5C97" w:rsidRPr="00B35EB1">
        <w:rPr>
          <w:rFonts w:ascii="Arial" w:hAnsi="Arial" w:cs="Arial"/>
          <w:lang w:eastAsia="en-GB"/>
        </w:rPr>
        <w:t xml:space="preserve"> benchmarks have increased </w:t>
      </w:r>
      <w:r w:rsidR="00C876D5" w:rsidRPr="00B35EB1">
        <w:rPr>
          <w:rFonts w:ascii="Arial" w:hAnsi="Arial" w:cs="Arial"/>
          <w:lang w:eastAsia="en-GB"/>
        </w:rPr>
        <w:t>or</w:t>
      </w:r>
      <w:r w:rsidR="00FA5C97" w:rsidRPr="00B35EB1">
        <w:rPr>
          <w:rFonts w:ascii="Arial" w:hAnsi="Arial" w:cs="Arial"/>
          <w:lang w:eastAsia="en-GB"/>
        </w:rPr>
        <w:t xml:space="preserve"> decreased. </w:t>
      </w:r>
      <w:r w:rsidR="00C876D5" w:rsidRPr="00B35EB1">
        <w:rPr>
          <w:rFonts w:ascii="Arial" w:hAnsi="Arial" w:cs="Arial"/>
          <w:lang w:eastAsia="en-GB"/>
        </w:rPr>
        <w:t>The ad</w:t>
      </w:r>
      <w:r w:rsidR="00FA5C97" w:rsidRPr="00B35EB1">
        <w:rPr>
          <w:rFonts w:ascii="Arial" w:hAnsi="Arial" w:cs="Arial"/>
          <w:lang w:eastAsia="en-GB"/>
        </w:rPr>
        <w:t xml:space="preserve">vantage to this is that the report generated after you complete the evaluation can be shared </w:t>
      </w:r>
      <w:r w:rsidR="003E28B2" w:rsidRPr="00B35EB1">
        <w:rPr>
          <w:rFonts w:ascii="Arial" w:hAnsi="Arial" w:cs="Arial"/>
          <w:lang w:eastAsia="en-GB"/>
        </w:rPr>
        <w:t xml:space="preserve">with senior </w:t>
      </w:r>
      <w:proofErr w:type="gramStart"/>
      <w:r w:rsidR="003E28B2" w:rsidRPr="00B35EB1">
        <w:rPr>
          <w:rFonts w:ascii="Arial" w:hAnsi="Arial" w:cs="Arial"/>
          <w:lang w:eastAsia="en-GB"/>
        </w:rPr>
        <w:t>leaders</w:t>
      </w:r>
      <w:proofErr w:type="gramEnd"/>
      <w:r w:rsidR="003E28B2" w:rsidRPr="00B35EB1">
        <w:rPr>
          <w:rFonts w:ascii="Arial" w:hAnsi="Arial" w:cs="Arial"/>
          <w:lang w:eastAsia="en-GB"/>
        </w:rPr>
        <w:t xml:space="preserve"> governors and other key stakeholders. </w:t>
      </w:r>
    </w:p>
    <w:p w14:paraId="5EE1F0F0" w14:textId="77777777" w:rsidR="008875DE" w:rsidRPr="00B35EB1" w:rsidRDefault="008875DE" w:rsidP="00FA3BA5">
      <w:pPr>
        <w:spacing w:after="160" w:line="259" w:lineRule="auto"/>
        <w:rPr>
          <w:rFonts w:ascii="Arial" w:hAnsi="Arial" w:cs="Arial"/>
          <w:b/>
          <w:bCs/>
          <w:lang w:eastAsia="en-GB"/>
        </w:rPr>
      </w:pPr>
    </w:p>
    <w:p w14:paraId="214755BB" w14:textId="54088215" w:rsidR="00CB00CC" w:rsidRPr="00B35EB1" w:rsidRDefault="00CB00CC" w:rsidP="00FA3BA5">
      <w:pPr>
        <w:spacing w:after="160" w:line="259" w:lineRule="auto"/>
        <w:rPr>
          <w:rFonts w:ascii="Arial" w:hAnsi="Arial" w:cs="Arial"/>
          <w:b/>
          <w:bCs/>
          <w:lang w:eastAsia="en-GB"/>
        </w:rPr>
      </w:pPr>
      <w:r w:rsidRPr="00B35EB1">
        <w:rPr>
          <w:rFonts w:ascii="Arial" w:hAnsi="Arial" w:cs="Arial"/>
          <w:b/>
          <w:bCs/>
          <w:lang w:eastAsia="en-GB"/>
        </w:rPr>
        <w:t>Destination data</w:t>
      </w:r>
    </w:p>
    <w:p w14:paraId="53E3CD45" w14:textId="38BE7B68" w:rsidR="005B7040" w:rsidRPr="00B35EB1" w:rsidRDefault="008335FF" w:rsidP="00FA3BA5">
      <w:pPr>
        <w:spacing w:after="160" w:line="259" w:lineRule="auto"/>
        <w:rPr>
          <w:rStyle w:val="Hyperlink"/>
          <w:rFonts w:ascii="Arial" w:hAnsi="Arial" w:cs="Arial"/>
        </w:rPr>
      </w:pPr>
      <w:r w:rsidRPr="00B35EB1">
        <w:rPr>
          <w:rFonts w:ascii="Arial" w:hAnsi="Arial" w:cs="Arial"/>
        </w:rPr>
        <w:t xml:space="preserve">The Careers and Enterprise Company </w:t>
      </w:r>
      <w:r w:rsidR="00F154C0" w:rsidRPr="00B35EB1">
        <w:rPr>
          <w:rFonts w:ascii="Arial" w:hAnsi="Arial" w:cs="Arial"/>
        </w:rPr>
        <w:t xml:space="preserve">have a useful guide to the </w:t>
      </w:r>
      <w:hyperlink r:id="rId44" w:history="1">
        <w:r w:rsidR="00F154C0" w:rsidRPr="008B71D1">
          <w:rPr>
            <w:rStyle w:val="Hyperlink"/>
            <w:rFonts w:ascii="Arial" w:hAnsi="Arial" w:cs="Arial"/>
          </w:rPr>
          <w:t>Why and How of Destination Data</w:t>
        </w:r>
      </w:hyperlink>
      <w:r w:rsidR="008B71D1">
        <w:rPr>
          <w:rFonts w:ascii="Arial" w:hAnsi="Arial" w:cs="Arial"/>
        </w:rPr>
        <w:t xml:space="preserve">. </w:t>
      </w:r>
      <w:r w:rsidR="00852B99" w:rsidRPr="00B35EB1">
        <w:rPr>
          <w:rFonts w:ascii="Arial" w:hAnsi="Arial" w:cs="Arial"/>
        </w:rPr>
        <w:t xml:space="preserve">They make reference to the DFE’s </w:t>
      </w:r>
      <w:hyperlink r:id="rId45" w:history="1">
        <w:r w:rsidR="00FD63AA" w:rsidRPr="00B35EB1">
          <w:rPr>
            <w:rStyle w:val="Hyperlink"/>
            <w:rFonts w:ascii="Arial" w:hAnsi="Arial" w:cs="Arial"/>
          </w:rPr>
          <w:t>Destinati</w:t>
        </w:r>
        <w:r w:rsidR="00FD63AA" w:rsidRPr="00B35EB1">
          <w:rPr>
            <w:rStyle w:val="Hyperlink"/>
            <w:rFonts w:ascii="Arial" w:hAnsi="Arial" w:cs="Arial"/>
          </w:rPr>
          <w:t>o</w:t>
        </w:r>
        <w:r w:rsidR="00FD63AA" w:rsidRPr="00B35EB1">
          <w:rPr>
            <w:rStyle w:val="Hyperlink"/>
            <w:rFonts w:ascii="Arial" w:hAnsi="Arial" w:cs="Arial"/>
          </w:rPr>
          <w:t>ns Data Good Practice Guid</w:t>
        </w:r>
      </w:hyperlink>
      <w:r w:rsidR="00852B99" w:rsidRPr="00B35EB1">
        <w:rPr>
          <w:rStyle w:val="Hyperlink"/>
          <w:rFonts w:ascii="Arial" w:hAnsi="Arial" w:cs="Arial"/>
        </w:rPr>
        <w:t>e</w:t>
      </w:r>
      <w:r w:rsidR="00FD63AA" w:rsidRPr="00B35EB1">
        <w:rPr>
          <w:rStyle w:val="Hyperlink"/>
          <w:rFonts w:ascii="Arial" w:hAnsi="Arial" w:cs="Arial"/>
        </w:rPr>
        <w:t xml:space="preserve"> </w:t>
      </w:r>
    </w:p>
    <w:p w14:paraId="595FE047" w14:textId="5D072EDB" w:rsidR="005B7040" w:rsidRPr="00B35EB1" w:rsidRDefault="005B7040" w:rsidP="00FA3BA5">
      <w:pPr>
        <w:spacing w:after="160" w:line="259" w:lineRule="auto"/>
        <w:rPr>
          <w:rStyle w:val="Hyperlink"/>
          <w:rFonts w:ascii="Arial" w:hAnsi="Arial" w:cs="Arial"/>
        </w:rPr>
      </w:pPr>
      <w:r w:rsidRPr="00B35EB1">
        <w:rPr>
          <w:rFonts w:ascii="Arial" w:hAnsi="Arial" w:cs="Arial"/>
        </w:rPr>
        <w:t xml:space="preserve">The main value of destination data is to compare it against the careers programme to </w:t>
      </w:r>
      <w:r w:rsidR="00B264DC" w:rsidRPr="00B35EB1">
        <w:rPr>
          <w:rFonts w:ascii="Arial" w:hAnsi="Arial" w:cs="Arial"/>
        </w:rPr>
        <w:t>ensure the activities reflect common destination paths for your students. For example</w:t>
      </w:r>
      <w:r w:rsidR="003F4CB4">
        <w:rPr>
          <w:rFonts w:ascii="Arial" w:hAnsi="Arial" w:cs="Arial"/>
        </w:rPr>
        <w:t>,</w:t>
      </w:r>
      <w:r w:rsidR="00B264DC" w:rsidRPr="00B35EB1">
        <w:rPr>
          <w:rFonts w:ascii="Arial" w:hAnsi="Arial" w:cs="Arial"/>
        </w:rPr>
        <w:t xml:space="preserve"> you can look at </w:t>
      </w:r>
      <w:r w:rsidR="001F221F" w:rsidRPr="00B35EB1">
        <w:rPr>
          <w:rFonts w:ascii="Arial" w:hAnsi="Arial" w:cs="Arial"/>
        </w:rPr>
        <w:t xml:space="preserve">popular colleges and universities </w:t>
      </w:r>
      <w:proofErr w:type="gramStart"/>
      <w:r w:rsidR="001F221F" w:rsidRPr="00B35EB1">
        <w:rPr>
          <w:rFonts w:ascii="Arial" w:hAnsi="Arial" w:cs="Arial"/>
        </w:rPr>
        <w:t>and also</w:t>
      </w:r>
      <w:proofErr w:type="gramEnd"/>
      <w:r w:rsidR="001F221F" w:rsidRPr="00B35EB1">
        <w:rPr>
          <w:rFonts w:ascii="Arial" w:hAnsi="Arial" w:cs="Arial"/>
        </w:rPr>
        <w:t xml:space="preserve"> popular career paths</w:t>
      </w:r>
      <w:r w:rsidR="00676040" w:rsidRPr="00B35EB1">
        <w:rPr>
          <w:rFonts w:ascii="Arial" w:hAnsi="Arial" w:cs="Arial"/>
        </w:rPr>
        <w:t xml:space="preserve"> and jobs</w:t>
      </w:r>
      <w:r w:rsidR="00313FEB" w:rsidRPr="00B35EB1">
        <w:rPr>
          <w:rFonts w:ascii="Arial" w:hAnsi="Arial" w:cs="Arial"/>
        </w:rPr>
        <w:t xml:space="preserve"> to check they are covered in your programme</w:t>
      </w:r>
      <w:r w:rsidR="00676040" w:rsidRPr="00B35EB1">
        <w:rPr>
          <w:rFonts w:ascii="Arial" w:hAnsi="Arial" w:cs="Arial"/>
        </w:rPr>
        <w:t xml:space="preserve">. </w:t>
      </w:r>
    </w:p>
    <w:p w14:paraId="391F749A" w14:textId="77777777" w:rsidR="00FD63AA" w:rsidRPr="00B35EB1" w:rsidRDefault="00FD63AA" w:rsidP="00FA3BA5">
      <w:pPr>
        <w:spacing w:after="160" w:line="259" w:lineRule="auto"/>
        <w:rPr>
          <w:rFonts w:ascii="Arial" w:hAnsi="Arial" w:cs="Arial"/>
          <w:b/>
          <w:bCs/>
          <w:lang w:eastAsia="en-GB"/>
        </w:rPr>
      </w:pPr>
    </w:p>
    <w:p w14:paraId="275EA5CA" w14:textId="7BCABA16" w:rsidR="00CB00CC" w:rsidRPr="00B35EB1" w:rsidRDefault="00CB00CC" w:rsidP="00FA3BA5">
      <w:pPr>
        <w:spacing w:after="160" w:line="259" w:lineRule="auto"/>
        <w:rPr>
          <w:rFonts w:ascii="Arial" w:hAnsi="Arial" w:cs="Arial"/>
          <w:b/>
          <w:bCs/>
          <w:lang w:eastAsia="en-GB"/>
        </w:rPr>
      </w:pPr>
      <w:r w:rsidRPr="00B35EB1">
        <w:rPr>
          <w:rFonts w:ascii="Arial" w:hAnsi="Arial" w:cs="Arial"/>
          <w:b/>
          <w:bCs/>
          <w:lang w:eastAsia="en-GB"/>
        </w:rPr>
        <w:t>Using LMI</w:t>
      </w:r>
    </w:p>
    <w:p w14:paraId="2B51D2A8" w14:textId="13A478FD" w:rsidR="00AA5D5E" w:rsidRPr="00B35EB1" w:rsidRDefault="00676040" w:rsidP="00FA3BA5">
      <w:pPr>
        <w:spacing w:after="160" w:line="259" w:lineRule="auto"/>
        <w:rPr>
          <w:rFonts w:ascii="Arial" w:hAnsi="Arial" w:cs="Arial"/>
          <w:lang w:eastAsia="en-GB"/>
        </w:rPr>
      </w:pPr>
      <w:r w:rsidRPr="00B35EB1">
        <w:rPr>
          <w:rFonts w:ascii="Arial" w:hAnsi="Arial" w:cs="Arial"/>
          <w:lang w:eastAsia="en-GB"/>
        </w:rPr>
        <w:t xml:space="preserve">In a similar way to destination data, </w:t>
      </w:r>
      <w:r w:rsidR="00AA5D5E" w:rsidRPr="00B35EB1">
        <w:rPr>
          <w:rFonts w:ascii="Arial" w:hAnsi="Arial" w:cs="Arial"/>
          <w:lang w:eastAsia="en-GB"/>
        </w:rPr>
        <w:t>Labour market information and intelligence can be used as a useful evaluation tool</w:t>
      </w:r>
      <w:r w:rsidR="00DB5440" w:rsidRPr="00B35EB1">
        <w:rPr>
          <w:rFonts w:ascii="Arial" w:hAnsi="Arial" w:cs="Arial"/>
          <w:lang w:eastAsia="en-GB"/>
        </w:rPr>
        <w:t xml:space="preserve"> for your careers programme. You can compare the </w:t>
      </w:r>
      <w:r w:rsidR="003532CB" w:rsidRPr="00B35EB1">
        <w:rPr>
          <w:rFonts w:ascii="Arial" w:hAnsi="Arial" w:cs="Arial"/>
          <w:lang w:eastAsia="en-GB"/>
        </w:rPr>
        <w:t xml:space="preserve">national and local </w:t>
      </w:r>
      <w:r w:rsidR="00DB5440" w:rsidRPr="00B35EB1">
        <w:rPr>
          <w:rFonts w:ascii="Arial" w:hAnsi="Arial" w:cs="Arial"/>
          <w:lang w:eastAsia="en-GB"/>
        </w:rPr>
        <w:t xml:space="preserve">job opportunities that are on the rise against your programme to see if there are any gaps. </w:t>
      </w:r>
    </w:p>
    <w:p w14:paraId="4A4EC1F4" w14:textId="4A738FDF" w:rsidR="00CB00CC" w:rsidRPr="00B35EB1" w:rsidRDefault="00CB00CC" w:rsidP="00FA3BA5">
      <w:pPr>
        <w:spacing w:after="160" w:line="259" w:lineRule="auto"/>
        <w:rPr>
          <w:rFonts w:ascii="Arial" w:hAnsi="Arial" w:cs="Arial"/>
          <w:b/>
          <w:bCs/>
          <w:lang w:eastAsia="en-GB"/>
        </w:rPr>
      </w:pPr>
    </w:p>
    <w:p w14:paraId="4E633CDF" w14:textId="361FF0A2" w:rsidR="00CB00CC" w:rsidRPr="00B35EB1" w:rsidRDefault="00CB00CC" w:rsidP="00FA3BA5">
      <w:pPr>
        <w:spacing w:after="160" w:line="259" w:lineRule="auto"/>
        <w:rPr>
          <w:rFonts w:ascii="Arial" w:hAnsi="Arial" w:cs="Arial"/>
          <w:b/>
          <w:bCs/>
          <w:lang w:eastAsia="en-GB"/>
        </w:rPr>
      </w:pPr>
      <w:r w:rsidRPr="00B35EB1">
        <w:rPr>
          <w:rFonts w:ascii="Arial" w:hAnsi="Arial" w:cs="Arial"/>
          <w:b/>
          <w:bCs/>
          <w:lang w:eastAsia="en-GB"/>
        </w:rPr>
        <w:t xml:space="preserve">Skills assessments </w:t>
      </w:r>
      <w:r w:rsidR="0010358D" w:rsidRPr="00B35EB1">
        <w:rPr>
          <w:rFonts w:ascii="Arial" w:hAnsi="Arial" w:cs="Arial"/>
          <w:b/>
          <w:bCs/>
          <w:lang w:eastAsia="en-GB"/>
        </w:rPr>
        <w:t>and job quizzes</w:t>
      </w:r>
    </w:p>
    <w:p w14:paraId="09EF008A" w14:textId="5C383C5C" w:rsidR="003E28B2" w:rsidRPr="00B35EB1" w:rsidRDefault="00714354" w:rsidP="00FA3BA5">
      <w:pPr>
        <w:spacing w:after="160" w:line="259" w:lineRule="auto"/>
        <w:rPr>
          <w:rFonts w:ascii="Arial" w:hAnsi="Arial" w:cs="Arial"/>
          <w:lang w:eastAsia="en-GB"/>
        </w:rPr>
      </w:pPr>
      <w:r w:rsidRPr="00B35EB1">
        <w:rPr>
          <w:rFonts w:ascii="Arial" w:hAnsi="Arial" w:cs="Arial"/>
          <w:lang w:eastAsia="en-GB"/>
        </w:rPr>
        <w:t>By u</w:t>
      </w:r>
      <w:r w:rsidR="00CF6D68" w:rsidRPr="00B35EB1">
        <w:rPr>
          <w:rFonts w:ascii="Arial" w:hAnsi="Arial" w:cs="Arial"/>
          <w:lang w:eastAsia="en-GB"/>
        </w:rPr>
        <w:t xml:space="preserve">nderstanding more about </w:t>
      </w:r>
      <w:r w:rsidRPr="00B35EB1">
        <w:rPr>
          <w:rFonts w:ascii="Arial" w:hAnsi="Arial" w:cs="Arial"/>
          <w:lang w:eastAsia="en-GB"/>
        </w:rPr>
        <w:t xml:space="preserve">the characteristics of your students, you can use this information to evaluate if your careers programme is fit for purpose. </w:t>
      </w:r>
      <w:r w:rsidR="0080510A" w:rsidRPr="00B35EB1">
        <w:rPr>
          <w:rFonts w:ascii="Arial" w:hAnsi="Arial" w:cs="Arial"/>
          <w:lang w:eastAsia="en-GB"/>
        </w:rPr>
        <w:t>W</w:t>
      </w:r>
      <w:r w:rsidR="00EC7FE2">
        <w:rPr>
          <w:rFonts w:ascii="Arial" w:hAnsi="Arial" w:cs="Arial"/>
          <w:lang w:eastAsia="en-GB"/>
        </w:rPr>
        <w:t>i</w:t>
      </w:r>
      <w:r w:rsidR="0080510A" w:rsidRPr="00B35EB1">
        <w:rPr>
          <w:rFonts w:ascii="Arial" w:hAnsi="Arial" w:cs="Arial"/>
          <w:lang w:eastAsia="en-GB"/>
        </w:rPr>
        <w:t>th</w:t>
      </w:r>
      <w:r w:rsidR="000E40B3" w:rsidRPr="00B35EB1">
        <w:rPr>
          <w:rFonts w:ascii="Arial" w:hAnsi="Arial" w:cs="Arial"/>
          <w:lang w:eastAsia="en-GB"/>
        </w:rPr>
        <w:t xml:space="preserve"> a tool like the </w:t>
      </w:r>
      <w:hyperlink r:id="rId46" w:history="1">
        <w:r w:rsidR="00EC4714" w:rsidRPr="00B35EB1">
          <w:rPr>
            <w:rStyle w:val="Hyperlink"/>
            <w:rFonts w:ascii="Arial" w:hAnsi="Arial" w:cs="Arial"/>
            <w:lang w:eastAsia="en-GB"/>
          </w:rPr>
          <w:t>skil</w:t>
        </w:r>
        <w:r w:rsidR="00EC4714" w:rsidRPr="00B35EB1">
          <w:rPr>
            <w:rStyle w:val="Hyperlink"/>
            <w:rFonts w:ascii="Arial" w:hAnsi="Arial" w:cs="Arial"/>
            <w:lang w:eastAsia="en-GB"/>
          </w:rPr>
          <w:t>l</w:t>
        </w:r>
        <w:r w:rsidR="00EC4714" w:rsidRPr="00B35EB1">
          <w:rPr>
            <w:rStyle w:val="Hyperlink"/>
            <w:rFonts w:ascii="Arial" w:hAnsi="Arial" w:cs="Arial"/>
            <w:lang w:eastAsia="en-GB"/>
          </w:rPr>
          <w:t>s assessments</w:t>
        </w:r>
      </w:hyperlink>
      <w:r w:rsidR="00EC4714" w:rsidRPr="00B35EB1">
        <w:rPr>
          <w:rFonts w:ascii="Arial" w:hAnsi="Arial" w:cs="Arial"/>
          <w:lang w:eastAsia="en-GB"/>
        </w:rPr>
        <w:t xml:space="preserve"> in th</w:t>
      </w:r>
      <w:r w:rsidR="0010358D" w:rsidRPr="00B35EB1">
        <w:rPr>
          <w:rFonts w:ascii="Arial" w:hAnsi="Arial" w:cs="Arial"/>
          <w:lang w:eastAsia="en-GB"/>
        </w:rPr>
        <w:t xml:space="preserve">e </w:t>
      </w:r>
      <w:r w:rsidR="000E40B3" w:rsidRPr="00B35EB1">
        <w:rPr>
          <w:rFonts w:ascii="Arial" w:hAnsi="Arial" w:cs="Arial"/>
          <w:lang w:eastAsia="en-GB"/>
        </w:rPr>
        <w:t>Digital package from Skills Builder Partnership</w:t>
      </w:r>
      <w:r w:rsidR="000D43D4" w:rsidRPr="00B35EB1">
        <w:rPr>
          <w:rFonts w:ascii="Arial" w:hAnsi="Arial" w:cs="Arial"/>
          <w:lang w:eastAsia="en-GB"/>
        </w:rPr>
        <w:t xml:space="preserve"> and </w:t>
      </w:r>
      <w:hyperlink r:id="rId47" w:history="1">
        <w:r w:rsidR="000D43D4" w:rsidRPr="00D135CD">
          <w:rPr>
            <w:rStyle w:val="Hyperlink"/>
            <w:rFonts w:ascii="Arial" w:hAnsi="Arial" w:cs="Arial"/>
            <w:lang w:eastAsia="en-GB"/>
          </w:rPr>
          <w:t xml:space="preserve">the </w:t>
        </w:r>
        <w:r w:rsidR="000D43D4" w:rsidRPr="00D135CD">
          <w:rPr>
            <w:rStyle w:val="Hyperlink"/>
            <w:rFonts w:ascii="Arial" w:hAnsi="Arial" w:cs="Arial"/>
            <w:lang w:eastAsia="en-GB"/>
          </w:rPr>
          <w:t>r</w:t>
        </w:r>
        <w:r w:rsidR="000D43D4" w:rsidRPr="00D135CD">
          <w:rPr>
            <w:rStyle w:val="Hyperlink"/>
            <w:rFonts w:ascii="Arial" w:hAnsi="Arial" w:cs="Arial"/>
            <w:lang w:eastAsia="en-GB"/>
          </w:rPr>
          <w:t>eporting zone</w:t>
        </w:r>
      </w:hyperlink>
      <w:r w:rsidR="000D43D4" w:rsidRPr="00B35EB1">
        <w:rPr>
          <w:rFonts w:ascii="Arial" w:hAnsi="Arial" w:cs="Arial"/>
          <w:lang w:eastAsia="en-GB"/>
        </w:rPr>
        <w:t xml:space="preserve"> in Career Pilot</w:t>
      </w:r>
      <w:r w:rsidR="00E149B3" w:rsidRPr="00B35EB1">
        <w:rPr>
          <w:rFonts w:ascii="Arial" w:hAnsi="Arial" w:cs="Arial"/>
          <w:lang w:eastAsia="en-GB"/>
        </w:rPr>
        <w:t xml:space="preserve"> you can analyse </w:t>
      </w:r>
      <w:r w:rsidR="00392972" w:rsidRPr="00B35EB1">
        <w:rPr>
          <w:rFonts w:ascii="Arial" w:hAnsi="Arial" w:cs="Arial"/>
          <w:lang w:eastAsia="en-GB"/>
        </w:rPr>
        <w:t xml:space="preserve">the information about cohorts of students. </w:t>
      </w:r>
    </w:p>
    <w:p w14:paraId="4C7AD7C9" w14:textId="1FB5223F" w:rsidR="00CB00CC" w:rsidRPr="00B35EB1" w:rsidRDefault="00CB00CC" w:rsidP="00FA3BA5">
      <w:pPr>
        <w:spacing w:after="160" w:line="259" w:lineRule="auto"/>
        <w:rPr>
          <w:rFonts w:ascii="Arial" w:hAnsi="Arial" w:cs="Arial"/>
          <w:b/>
          <w:bCs/>
          <w:lang w:eastAsia="en-GB"/>
        </w:rPr>
      </w:pPr>
    </w:p>
    <w:p w14:paraId="165E0210" w14:textId="77777777" w:rsidR="001C5019" w:rsidRPr="00B35EB1" w:rsidRDefault="001C5019">
      <w:pPr>
        <w:spacing w:after="160" w:line="259" w:lineRule="auto"/>
        <w:rPr>
          <w:rFonts w:ascii="Arial" w:hAnsi="Arial" w:cs="Arial"/>
          <w:b/>
          <w:bCs/>
          <w:lang w:eastAsia="en-GB"/>
        </w:rPr>
      </w:pPr>
      <w:r w:rsidRPr="00B35EB1">
        <w:rPr>
          <w:rFonts w:ascii="Arial" w:hAnsi="Arial" w:cs="Arial"/>
          <w:b/>
          <w:bCs/>
          <w:lang w:eastAsia="en-GB"/>
        </w:rPr>
        <w:br w:type="page"/>
      </w:r>
    </w:p>
    <w:p w14:paraId="730A8C57" w14:textId="11160F84" w:rsidR="00F717E3" w:rsidRPr="00B35EB1" w:rsidRDefault="00F717E3" w:rsidP="00FA3BA5">
      <w:pPr>
        <w:spacing w:after="160" w:line="259" w:lineRule="auto"/>
        <w:rPr>
          <w:rFonts w:ascii="Arial" w:hAnsi="Arial" w:cs="Arial"/>
          <w:b/>
          <w:bCs/>
          <w:lang w:eastAsia="en-GB"/>
        </w:rPr>
      </w:pPr>
      <w:r w:rsidRPr="00B35EB1">
        <w:rPr>
          <w:rFonts w:ascii="Arial" w:hAnsi="Arial" w:cs="Arial"/>
          <w:b/>
          <w:bCs/>
          <w:lang w:eastAsia="en-GB"/>
        </w:rPr>
        <w:lastRenderedPageBreak/>
        <w:t>Self-assessment frameworks</w:t>
      </w:r>
    </w:p>
    <w:p w14:paraId="54774E4B" w14:textId="6640E765" w:rsidR="00F717E3" w:rsidRPr="00B35EB1" w:rsidRDefault="00441FA1" w:rsidP="00FA3BA5">
      <w:pPr>
        <w:spacing w:after="160" w:line="259" w:lineRule="auto"/>
        <w:rPr>
          <w:rFonts w:ascii="Arial" w:hAnsi="Arial" w:cs="Arial"/>
          <w:lang w:eastAsia="en-GB"/>
        </w:rPr>
      </w:pPr>
      <w:r w:rsidRPr="00B35EB1">
        <w:rPr>
          <w:rFonts w:ascii="Arial" w:hAnsi="Arial" w:cs="Arial"/>
          <w:lang w:eastAsia="en-GB"/>
        </w:rPr>
        <w:t xml:space="preserve">The Careers and Enterprise Company have developed </w:t>
      </w:r>
      <w:r w:rsidR="003A6E6B" w:rsidRPr="00B35EB1">
        <w:rPr>
          <w:rFonts w:ascii="Arial" w:hAnsi="Arial" w:cs="Arial"/>
          <w:lang w:eastAsia="en-GB"/>
        </w:rPr>
        <w:t xml:space="preserve">an </w:t>
      </w:r>
      <w:hyperlink r:id="rId48" w:history="1">
        <w:r w:rsidR="003A6E6B" w:rsidRPr="00B35EB1">
          <w:rPr>
            <w:rStyle w:val="Hyperlink"/>
            <w:rFonts w:ascii="Arial" w:hAnsi="Arial" w:cs="Arial"/>
            <w:lang w:eastAsia="en-GB"/>
          </w:rPr>
          <w:t xml:space="preserve">Evidence </w:t>
        </w:r>
        <w:r w:rsidR="003A6E6B" w:rsidRPr="00B35EB1">
          <w:rPr>
            <w:rStyle w:val="Hyperlink"/>
            <w:rFonts w:ascii="Arial" w:hAnsi="Arial" w:cs="Arial"/>
            <w:lang w:eastAsia="en-GB"/>
          </w:rPr>
          <w:t>E</w:t>
        </w:r>
        <w:r w:rsidR="003A6E6B" w:rsidRPr="00B35EB1">
          <w:rPr>
            <w:rStyle w:val="Hyperlink"/>
            <w:rFonts w:ascii="Arial" w:hAnsi="Arial" w:cs="Arial"/>
            <w:lang w:eastAsia="en-GB"/>
          </w:rPr>
          <w:t xml:space="preserve">valuation </w:t>
        </w:r>
        <w:r w:rsidR="00E065CA" w:rsidRPr="00B35EB1">
          <w:rPr>
            <w:rStyle w:val="Hyperlink"/>
            <w:rFonts w:ascii="Arial" w:hAnsi="Arial" w:cs="Arial"/>
            <w:lang w:eastAsia="en-GB"/>
          </w:rPr>
          <w:t>tool</w:t>
        </w:r>
      </w:hyperlink>
      <w:r w:rsidR="00E065CA" w:rsidRPr="00B35EB1">
        <w:rPr>
          <w:rFonts w:ascii="Arial" w:hAnsi="Arial" w:cs="Arial"/>
          <w:lang w:eastAsia="en-GB"/>
        </w:rPr>
        <w:t xml:space="preserve"> which can be used as a guide to </w:t>
      </w:r>
      <w:r w:rsidR="00517260" w:rsidRPr="00B35EB1">
        <w:rPr>
          <w:rFonts w:ascii="Arial" w:hAnsi="Arial" w:cs="Arial"/>
          <w:lang w:eastAsia="en-GB"/>
        </w:rPr>
        <w:t xml:space="preserve">consider the evidence you have from all of the different data collection sources above. </w:t>
      </w:r>
      <w:r w:rsidR="002C66A4" w:rsidRPr="00B35EB1">
        <w:rPr>
          <w:rFonts w:ascii="Arial" w:hAnsi="Arial" w:cs="Arial"/>
          <w:lang w:eastAsia="en-GB"/>
        </w:rPr>
        <w:t xml:space="preserve">It can work well at the end of the academic year, when reviewing the previous year and planning/adapting the programme for the new academic year. </w:t>
      </w:r>
    </w:p>
    <w:p w14:paraId="5E4AE925" w14:textId="030C61DA" w:rsidR="005D541D" w:rsidRPr="00B35EB1" w:rsidRDefault="005D541D" w:rsidP="00FA3BA5">
      <w:pPr>
        <w:spacing w:after="160" w:line="259" w:lineRule="auto"/>
        <w:rPr>
          <w:rFonts w:ascii="Arial" w:hAnsi="Arial" w:cs="Arial"/>
          <w:lang w:eastAsia="en-GB"/>
        </w:rPr>
      </w:pPr>
      <w:r w:rsidRPr="00B35EB1">
        <w:rPr>
          <w:rFonts w:ascii="Arial" w:hAnsi="Arial" w:cs="Arial"/>
          <w:lang w:eastAsia="en-GB"/>
        </w:rPr>
        <w:t xml:space="preserve">If you are looking at applying for any quality awards such </w:t>
      </w:r>
      <w:hyperlink r:id="rId49" w:history="1">
        <w:r w:rsidRPr="00B35EB1">
          <w:rPr>
            <w:rStyle w:val="Hyperlink"/>
            <w:rFonts w:ascii="Arial" w:hAnsi="Arial" w:cs="Arial"/>
            <w:lang w:eastAsia="en-GB"/>
          </w:rPr>
          <w:t>Matrix a</w:t>
        </w:r>
        <w:r w:rsidRPr="00B35EB1">
          <w:rPr>
            <w:rStyle w:val="Hyperlink"/>
            <w:rFonts w:ascii="Arial" w:hAnsi="Arial" w:cs="Arial"/>
            <w:lang w:eastAsia="en-GB"/>
          </w:rPr>
          <w:t>c</w:t>
        </w:r>
        <w:r w:rsidRPr="00B35EB1">
          <w:rPr>
            <w:rStyle w:val="Hyperlink"/>
            <w:rFonts w:ascii="Arial" w:hAnsi="Arial" w:cs="Arial"/>
            <w:lang w:eastAsia="en-GB"/>
          </w:rPr>
          <w:t>creditation</w:t>
        </w:r>
      </w:hyperlink>
      <w:r w:rsidRPr="00B35EB1">
        <w:rPr>
          <w:rFonts w:ascii="Arial" w:hAnsi="Arial" w:cs="Arial"/>
          <w:lang w:eastAsia="en-GB"/>
        </w:rPr>
        <w:t xml:space="preserve"> or the </w:t>
      </w:r>
      <w:hyperlink r:id="rId50" w:history="1">
        <w:r w:rsidR="00F07A0E" w:rsidRPr="00B35EB1">
          <w:rPr>
            <w:rStyle w:val="Hyperlink"/>
            <w:rFonts w:ascii="Arial" w:hAnsi="Arial" w:cs="Arial"/>
            <w:lang w:eastAsia="en-GB"/>
          </w:rPr>
          <w:t xml:space="preserve">Complete </w:t>
        </w:r>
        <w:r w:rsidRPr="00B35EB1">
          <w:rPr>
            <w:rStyle w:val="Hyperlink"/>
            <w:rFonts w:ascii="Arial" w:hAnsi="Arial" w:cs="Arial"/>
            <w:lang w:eastAsia="en-GB"/>
          </w:rPr>
          <w:t>C</w:t>
        </w:r>
        <w:r w:rsidRPr="00B35EB1">
          <w:rPr>
            <w:rStyle w:val="Hyperlink"/>
            <w:rFonts w:ascii="Arial" w:hAnsi="Arial" w:cs="Arial"/>
            <w:lang w:eastAsia="en-GB"/>
          </w:rPr>
          <w:t>areers Quality Mark</w:t>
        </w:r>
      </w:hyperlink>
      <w:r w:rsidRPr="00B35EB1">
        <w:rPr>
          <w:rFonts w:ascii="Arial" w:hAnsi="Arial" w:cs="Arial"/>
          <w:lang w:eastAsia="en-GB"/>
        </w:rPr>
        <w:t>, they also have their own self-</w:t>
      </w:r>
      <w:r w:rsidR="00F07A0E" w:rsidRPr="00B35EB1">
        <w:rPr>
          <w:rFonts w:ascii="Arial" w:hAnsi="Arial" w:cs="Arial"/>
          <w:lang w:eastAsia="en-GB"/>
        </w:rPr>
        <w:t>assessments</w:t>
      </w:r>
      <w:r w:rsidRPr="00B35EB1">
        <w:rPr>
          <w:rFonts w:ascii="Arial" w:hAnsi="Arial" w:cs="Arial"/>
          <w:lang w:eastAsia="en-GB"/>
        </w:rPr>
        <w:t xml:space="preserve">. </w:t>
      </w:r>
    </w:p>
    <w:p w14:paraId="40B19BD7" w14:textId="77777777" w:rsidR="00043CCE" w:rsidRPr="00B35EB1" w:rsidRDefault="00043CCE" w:rsidP="00FA3BA5">
      <w:pPr>
        <w:spacing w:after="160" w:line="259" w:lineRule="auto"/>
        <w:rPr>
          <w:rFonts w:ascii="Arial" w:hAnsi="Arial" w:cs="Arial"/>
          <w:b/>
          <w:bCs/>
          <w:lang w:eastAsia="en-GB"/>
        </w:rPr>
      </w:pPr>
    </w:p>
    <w:p w14:paraId="02EF97C4" w14:textId="3FB281CF" w:rsidR="00CB00CC" w:rsidRPr="00B35EB1" w:rsidRDefault="00CB00CC" w:rsidP="00FA3BA5">
      <w:pPr>
        <w:spacing w:after="160" w:line="259" w:lineRule="auto"/>
        <w:rPr>
          <w:rFonts w:ascii="Arial" w:hAnsi="Arial" w:cs="Arial"/>
          <w:b/>
          <w:bCs/>
          <w:lang w:eastAsia="en-GB"/>
        </w:rPr>
      </w:pPr>
      <w:r w:rsidRPr="00B35EB1">
        <w:rPr>
          <w:rFonts w:ascii="Arial" w:hAnsi="Arial" w:cs="Arial"/>
          <w:b/>
          <w:bCs/>
          <w:lang w:eastAsia="en-GB"/>
        </w:rPr>
        <w:t>CDI framework</w:t>
      </w:r>
    </w:p>
    <w:p w14:paraId="3E2ABE96" w14:textId="7593DFE7" w:rsidR="00541181" w:rsidRPr="00B35EB1" w:rsidRDefault="00BE3B69" w:rsidP="00FA3BA5">
      <w:pPr>
        <w:spacing w:after="160" w:line="259" w:lineRule="auto"/>
        <w:rPr>
          <w:rFonts w:ascii="Arial" w:hAnsi="Arial" w:cs="Arial"/>
          <w:lang w:eastAsia="en-GB"/>
        </w:rPr>
      </w:pPr>
      <w:r w:rsidRPr="00B35EB1">
        <w:rPr>
          <w:rFonts w:ascii="Arial" w:hAnsi="Arial" w:cs="Arial"/>
          <w:lang w:eastAsia="en-GB"/>
        </w:rPr>
        <w:t xml:space="preserve">The </w:t>
      </w:r>
      <w:hyperlink r:id="rId51" w:history="1">
        <w:r w:rsidRPr="00B35EB1">
          <w:rPr>
            <w:rStyle w:val="Hyperlink"/>
            <w:rFonts w:ascii="Arial" w:hAnsi="Arial" w:cs="Arial"/>
            <w:lang w:eastAsia="en-GB"/>
          </w:rPr>
          <w:t xml:space="preserve">CDI </w:t>
        </w:r>
        <w:r w:rsidR="003409D3" w:rsidRPr="00B35EB1">
          <w:rPr>
            <w:rStyle w:val="Hyperlink"/>
            <w:rFonts w:ascii="Arial" w:hAnsi="Arial" w:cs="Arial"/>
            <w:lang w:eastAsia="en-GB"/>
          </w:rPr>
          <w:t>C</w:t>
        </w:r>
        <w:r w:rsidR="003409D3" w:rsidRPr="00B35EB1">
          <w:rPr>
            <w:rStyle w:val="Hyperlink"/>
            <w:rFonts w:ascii="Arial" w:hAnsi="Arial" w:cs="Arial"/>
            <w:lang w:eastAsia="en-GB"/>
          </w:rPr>
          <w:t>areers Framework</w:t>
        </w:r>
      </w:hyperlink>
      <w:r w:rsidR="003409D3" w:rsidRPr="00B35EB1">
        <w:rPr>
          <w:rFonts w:ascii="Arial" w:hAnsi="Arial" w:cs="Arial"/>
          <w:lang w:eastAsia="en-GB"/>
        </w:rPr>
        <w:t xml:space="preserve"> gives a clear audit</w:t>
      </w:r>
      <w:r w:rsidR="001E6576" w:rsidRPr="00B35EB1">
        <w:rPr>
          <w:rFonts w:ascii="Arial" w:hAnsi="Arial" w:cs="Arial"/>
          <w:lang w:eastAsia="en-GB"/>
        </w:rPr>
        <w:t xml:space="preserve"> document for evaluating against </w:t>
      </w:r>
      <w:r w:rsidR="00283979" w:rsidRPr="00B35EB1">
        <w:rPr>
          <w:rFonts w:ascii="Arial" w:hAnsi="Arial" w:cs="Arial"/>
          <w:lang w:eastAsia="en-GB"/>
        </w:rPr>
        <w:t>learning outcome</w:t>
      </w:r>
      <w:r w:rsidR="0039516D" w:rsidRPr="00B35EB1">
        <w:rPr>
          <w:rFonts w:ascii="Arial" w:hAnsi="Arial" w:cs="Arial"/>
          <w:lang w:eastAsia="en-GB"/>
        </w:rPr>
        <w:t xml:space="preserve"> statements for 17 areas of careers, </w:t>
      </w:r>
      <w:proofErr w:type="gramStart"/>
      <w:r w:rsidR="0039516D" w:rsidRPr="00B35EB1">
        <w:rPr>
          <w:rFonts w:ascii="Arial" w:hAnsi="Arial" w:cs="Arial"/>
          <w:lang w:eastAsia="en-GB"/>
        </w:rPr>
        <w:t>employability</w:t>
      </w:r>
      <w:proofErr w:type="gramEnd"/>
      <w:r w:rsidR="0039516D" w:rsidRPr="00B35EB1">
        <w:rPr>
          <w:rFonts w:ascii="Arial" w:hAnsi="Arial" w:cs="Arial"/>
          <w:lang w:eastAsia="en-GB"/>
        </w:rPr>
        <w:t xml:space="preserve"> and enterprise education.</w:t>
      </w:r>
      <w:r w:rsidR="002A671C" w:rsidRPr="00B35EB1">
        <w:rPr>
          <w:rFonts w:ascii="Arial" w:hAnsi="Arial" w:cs="Arial"/>
          <w:lang w:eastAsia="en-GB"/>
        </w:rPr>
        <w:t xml:space="preserve"> There are blank audit </w:t>
      </w:r>
      <w:r w:rsidR="00EC7FE2" w:rsidRPr="00B35EB1">
        <w:rPr>
          <w:rFonts w:ascii="Arial" w:hAnsi="Arial" w:cs="Arial"/>
          <w:lang w:eastAsia="en-GB"/>
        </w:rPr>
        <w:t>templates</w:t>
      </w:r>
      <w:r w:rsidR="002A671C" w:rsidRPr="00B35EB1">
        <w:rPr>
          <w:rFonts w:ascii="Arial" w:hAnsi="Arial" w:cs="Arial"/>
          <w:lang w:eastAsia="en-GB"/>
        </w:rPr>
        <w:t xml:space="preserve"> that can be downloaded </w:t>
      </w:r>
      <w:r w:rsidR="00EC7FE2">
        <w:rPr>
          <w:rFonts w:ascii="Arial" w:hAnsi="Arial" w:cs="Arial"/>
          <w:lang w:eastAsia="en-GB"/>
        </w:rPr>
        <w:t>f</w:t>
      </w:r>
      <w:r w:rsidR="00DA06A8" w:rsidRPr="00B35EB1">
        <w:rPr>
          <w:rFonts w:ascii="Arial" w:hAnsi="Arial" w:cs="Arial"/>
          <w:lang w:eastAsia="en-GB"/>
        </w:rPr>
        <w:t xml:space="preserve">or students in different key stage groups. </w:t>
      </w:r>
      <w:r w:rsidR="00F867ED" w:rsidRPr="00B35EB1">
        <w:rPr>
          <w:rFonts w:ascii="Arial" w:hAnsi="Arial" w:cs="Arial"/>
          <w:lang w:eastAsia="en-GB"/>
        </w:rPr>
        <w:t xml:space="preserve">There is also a curriculum audit sheet, </w:t>
      </w:r>
      <w:r w:rsidR="00B57AC9" w:rsidRPr="00B35EB1">
        <w:rPr>
          <w:rFonts w:ascii="Arial" w:hAnsi="Arial" w:cs="Arial"/>
          <w:lang w:eastAsia="en-GB"/>
        </w:rPr>
        <w:t>wh</w:t>
      </w:r>
      <w:r w:rsidR="00EC7FE2">
        <w:rPr>
          <w:rFonts w:ascii="Arial" w:hAnsi="Arial" w:cs="Arial"/>
          <w:lang w:eastAsia="en-GB"/>
        </w:rPr>
        <w:t>ere</w:t>
      </w:r>
      <w:r w:rsidR="00B57AC9" w:rsidRPr="00B35EB1">
        <w:rPr>
          <w:rFonts w:ascii="Arial" w:hAnsi="Arial" w:cs="Arial"/>
          <w:lang w:eastAsia="en-GB"/>
        </w:rPr>
        <w:t xml:space="preserve"> teachers and curriculum teams can evaluate how their subject areas fit with the </w:t>
      </w:r>
      <w:proofErr w:type="gramStart"/>
      <w:r w:rsidR="00B57AC9" w:rsidRPr="00B35EB1">
        <w:rPr>
          <w:rFonts w:ascii="Arial" w:hAnsi="Arial" w:cs="Arial"/>
          <w:lang w:eastAsia="en-GB"/>
        </w:rPr>
        <w:t>careers</w:t>
      </w:r>
      <w:proofErr w:type="gramEnd"/>
      <w:r w:rsidR="00B57AC9" w:rsidRPr="00B35EB1">
        <w:rPr>
          <w:rFonts w:ascii="Arial" w:hAnsi="Arial" w:cs="Arial"/>
          <w:lang w:eastAsia="en-GB"/>
        </w:rPr>
        <w:t xml:space="preserve"> framework. </w:t>
      </w:r>
    </w:p>
    <w:p w14:paraId="4E6BE9DA" w14:textId="6745F6E3" w:rsidR="0092244A" w:rsidRPr="00B35EB1" w:rsidRDefault="0092244A">
      <w:pPr>
        <w:spacing w:after="160" w:line="259" w:lineRule="auto"/>
        <w:rPr>
          <w:rFonts w:ascii="Arial" w:hAnsi="Arial" w:cs="Arial"/>
        </w:rPr>
      </w:pPr>
      <w:r w:rsidRPr="00B35EB1">
        <w:rPr>
          <w:rFonts w:ascii="Arial" w:hAnsi="Arial" w:cs="Arial"/>
        </w:rPr>
        <w:br w:type="page"/>
      </w:r>
    </w:p>
    <w:p w14:paraId="5C1B176F" w14:textId="77777777" w:rsidR="008151A1" w:rsidRPr="00B35EB1" w:rsidRDefault="008151A1" w:rsidP="00584CA7">
      <w:pPr>
        <w:spacing w:line="276" w:lineRule="auto"/>
        <w:rPr>
          <w:rFonts w:ascii="Arial" w:hAnsi="Arial" w:cs="Arial"/>
        </w:rPr>
      </w:pPr>
    </w:p>
    <w:p w14:paraId="4D335EFC" w14:textId="0D1D941D" w:rsidR="00215B28" w:rsidRPr="00B35EB1" w:rsidRDefault="00215B28" w:rsidP="00215B28">
      <w:pPr>
        <w:spacing w:after="160" w:line="259" w:lineRule="auto"/>
        <w:jc w:val="center"/>
        <w:rPr>
          <w:rFonts w:ascii="Arial" w:hAnsi="Arial" w:cs="Arial"/>
          <w:b/>
          <w:bCs/>
          <w:color w:val="009999"/>
          <w:sz w:val="32"/>
          <w:szCs w:val="32"/>
        </w:rPr>
      </w:pPr>
      <w:r w:rsidRPr="00B35EB1">
        <w:rPr>
          <w:rFonts w:ascii="Arial" w:hAnsi="Arial" w:cs="Arial"/>
          <w:b/>
          <w:bCs/>
          <w:color w:val="009999"/>
          <w:sz w:val="32"/>
          <w:szCs w:val="32"/>
        </w:rPr>
        <w:t>Further Reading</w:t>
      </w:r>
      <w:r w:rsidR="00F853EA" w:rsidRPr="00B35EB1">
        <w:rPr>
          <w:rFonts w:ascii="Arial" w:hAnsi="Arial" w:cs="Arial"/>
          <w:b/>
          <w:bCs/>
          <w:color w:val="009999"/>
          <w:sz w:val="32"/>
          <w:szCs w:val="32"/>
        </w:rPr>
        <w:t xml:space="preserve"> and references</w:t>
      </w:r>
    </w:p>
    <w:p w14:paraId="46CFD9B7" w14:textId="77777777" w:rsidR="00215B28" w:rsidRPr="00B35EB1" w:rsidRDefault="00215B28" w:rsidP="00215B28">
      <w:pPr>
        <w:spacing w:after="160" w:line="259" w:lineRule="auto"/>
        <w:rPr>
          <w:rFonts w:ascii="Arial" w:hAnsi="Arial" w:cs="Arial"/>
          <w:sz w:val="24"/>
          <w:szCs w:val="24"/>
        </w:rPr>
      </w:pPr>
    </w:p>
    <w:p w14:paraId="6E848E2C" w14:textId="1174CD89" w:rsidR="00AA3684" w:rsidRPr="00B35EB1" w:rsidRDefault="00215B28" w:rsidP="007A4894">
      <w:pPr>
        <w:spacing w:before="240" w:after="240" w:line="259" w:lineRule="auto"/>
        <w:rPr>
          <w:rFonts w:ascii="Arial" w:hAnsi="Arial" w:cs="Arial"/>
          <w:sz w:val="24"/>
          <w:szCs w:val="24"/>
        </w:rPr>
      </w:pPr>
      <w:r w:rsidRPr="00B35EB1">
        <w:rPr>
          <w:rFonts w:ascii="Arial" w:hAnsi="Arial" w:cs="Arial"/>
          <w:sz w:val="24"/>
          <w:szCs w:val="24"/>
        </w:rPr>
        <w:t xml:space="preserve">Hambly, L. and Bomford, C. (2019) </w:t>
      </w:r>
      <w:r w:rsidRPr="00B35EB1">
        <w:rPr>
          <w:rFonts w:ascii="Arial" w:hAnsi="Arial" w:cs="Arial"/>
          <w:i/>
          <w:iCs/>
          <w:sz w:val="24"/>
          <w:szCs w:val="24"/>
        </w:rPr>
        <w:t>Creative Career Coaching. Theory into Practice.</w:t>
      </w:r>
      <w:r w:rsidRPr="00B35EB1">
        <w:rPr>
          <w:rFonts w:ascii="Arial" w:hAnsi="Arial" w:cs="Arial"/>
          <w:sz w:val="24"/>
          <w:szCs w:val="24"/>
        </w:rPr>
        <w:t xml:space="preserve"> Routledge, Oxon, UK.</w:t>
      </w:r>
    </w:p>
    <w:p w14:paraId="0918B474" w14:textId="77777777" w:rsidR="00504E2D" w:rsidRPr="00B35EB1" w:rsidRDefault="00504E2D" w:rsidP="007A4894">
      <w:pPr>
        <w:spacing w:before="240" w:after="240" w:line="259" w:lineRule="auto"/>
        <w:rPr>
          <w:rFonts w:ascii="Arial" w:hAnsi="Arial" w:cs="Arial"/>
          <w:sz w:val="24"/>
          <w:szCs w:val="24"/>
        </w:rPr>
      </w:pPr>
    </w:p>
    <w:p w14:paraId="35ED42BA" w14:textId="5C0A101B" w:rsidR="00FE7FF6" w:rsidRPr="00B35EB1" w:rsidRDefault="00FE7FF6" w:rsidP="007A4894">
      <w:pPr>
        <w:spacing w:before="240" w:after="240" w:line="259" w:lineRule="auto"/>
        <w:rPr>
          <w:rFonts w:ascii="Arial" w:hAnsi="Arial" w:cs="Arial"/>
          <w:sz w:val="24"/>
          <w:szCs w:val="24"/>
        </w:rPr>
      </w:pPr>
      <w:r w:rsidRPr="00B35EB1">
        <w:rPr>
          <w:rFonts w:ascii="Arial" w:hAnsi="Arial" w:cs="Arial"/>
          <w:sz w:val="24"/>
          <w:szCs w:val="24"/>
        </w:rPr>
        <w:t xml:space="preserve">Morris, M. and Hooley, T. </w:t>
      </w:r>
      <w:r w:rsidR="00E22B35" w:rsidRPr="00B35EB1">
        <w:rPr>
          <w:rFonts w:ascii="Arial" w:hAnsi="Arial" w:cs="Arial"/>
          <w:sz w:val="24"/>
          <w:szCs w:val="24"/>
        </w:rPr>
        <w:t xml:space="preserve">(2019) </w:t>
      </w:r>
      <w:r w:rsidR="00E22B35" w:rsidRPr="00B35EB1">
        <w:rPr>
          <w:rFonts w:ascii="Arial" w:hAnsi="Arial" w:cs="Arial"/>
          <w:i/>
          <w:iCs/>
          <w:sz w:val="24"/>
          <w:szCs w:val="24"/>
        </w:rPr>
        <w:t>Evaluating school careers’ provision</w:t>
      </w:r>
      <w:r w:rsidR="00E22B35" w:rsidRPr="00B35EB1">
        <w:rPr>
          <w:rFonts w:ascii="Arial" w:hAnsi="Arial" w:cs="Arial"/>
          <w:sz w:val="24"/>
          <w:szCs w:val="24"/>
        </w:rPr>
        <w:t xml:space="preserve"> </w:t>
      </w:r>
      <w:r w:rsidR="00575886" w:rsidRPr="00B35EB1">
        <w:rPr>
          <w:rFonts w:ascii="Arial" w:hAnsi="Arial" w:cs="Arial"/>
          <w:sz w:val="24"/>
          <w:szCs w:val="24"/>
        </w:rPr>
        <w:t xml:space="preserve">Keynote speech for CDI, available online at: </w:t>
      </w:r>
      <w:hyperlink r:id="rId52" w:history="1">
        <w:r w:rsidR="00575886" w:rsidRPr="00B35EB1">
          <w:rPr>
            <w:rStyle w:val="Hyperlink"/>
            <w:rFonts w:ascii="Arial" w:hAnsi="Arial" w:cs="Arial"/>
            <w:sz w:val="24"/>
            <w:szCs w:val="24"/>
          </w:rPr>
          <w:t>https://adventuresincareerdeve</w:t>
        </w:r>
        <w:r w:rsidR="00575886" w:rsidRPr="00B35EB1">
          <w:rPr>
            <w:rStyle w:val="Hyperlink"/>
            <w:rFonts w:ascii="Arial" w:hAnsi="Arial" w:cs="Arial"/>
            <w:sz w:val="24"/>
            <w:szCs w:val="24"/>
          </w:rPr>
          <w:t>l</w:t>
        </w:r>
        <w:r w:rsidR="00575886" w:rsidRPr="00B35EB1">
          <w:rPr>
            <w:rStyle w:val="Hyperlink"/>
            <w:rFonts w:ascii="Arial" w:hAnsi="Arial" w:cs="Arial"/>
            <w:sz w:val="24"/>
            <w:szCs w:val="24"/>
          </w:rPr>
          <w:t>opment.wordpress.com/2019/08/09/evaluating-school-careers-provision-full-presentation/</w:t>
        </w:r>
      </w:hyperlink>
      <w:r w:rsidR="00E22B35" w:rsidRPr="00B35EB1">
        <w:rPr>
          <w:rFonts w:ascii="Arial" w:hAnsi="Arial" w:cs="Arial"/>
          <w:sz w:val="24"/>
          <w:szCs w:val="24"/>
        </w:rPr>
        <w:t xml:space="preserve"> </w:t>
      </w:r>
      <w:r w:rsidR="00575886" w:rsidRPr="00B35EB1">
        <w:rPr>
          <w:rFonts w:ascii="Arial" w:hAnsi="Arial" w:cs="Arial"/>
          <w:sz w:val="24"/>
          <w:szCs w:val="24"/>
        </w:rPr>
        <w:t>[Accessed Feb. 2021]</w:t>
      </w:r>
    </w:p>
    <w:p w14:paraId="18CA1BF6" w14:textId="77777777" w:rsidR="00504E2D" w:rsidRPr="00B35EB1" w:rsidRDefault="00504E2D" w:rsidP="007A4894">
      <w:pPr>
        <w:spacing w:before="240" w:after="240" w:line="259" w:lineRule="auto"/>
        <w:rPr>
          <w:rFonts w:ascii="Arial" w:hAnsi="Arial" w:cs="Arial"/>
          <w:sz w:val="24"/>
          <w:szCs w:val="24"/>
        </w:rPr>
      </w:pPr>
    </w:p>
    <w:p w14:paraId="2986B7DC" w14:textId="13CF750C" w:rsidR="00C95A21" w:rsidRPr="00B35EB1" w:rsidRDefault="00AA3684" w:rsidP="007A4894">
      <w:pPr>
        <w:spacing w:before="240" w:after="240" w:line="259" w:lineRule="auto"/>
        <w:rPr>
          <w:rFonts w:ascii="Arial" w:hAnsi="Arial" w:cs="Arial"/>
          <w:sz w:val="24"/>
          <w:szCs w:val="24"/>
        </w:rPr>
      </w:pPr>
      <w:r w:rsidRPr="00B35EB1">
        <w:rPr>
          <w:rFonts w:ascii="Arial" w:hAnsi="Arial" w:cs="Arial"/>
          <w:sz w:val="24"/>
          <w:szCs w:val="24"/>
        </w:rPr>
        <w:t xml:space="preserve">Pawson, R. and Tilley, N. (1997) </w:t>
      </w:r>
      <w:r w:rsidRPr="00B35EB1">
        <w:rPr>
          <w:rFonts w:ascii="Arial" w:hAnsi="Arial" w:cs="Arial"/>
          <w:i/>
          <w:iCs/>
          <w:sz w:val="24"/>
          <w:szCs w:val="24"/>
        </w:rPr>
        <w:t>Realistic Evaluation</w:t>
      </w:r>
      <w:r w:rsidRPr="00B35EB1">
        <w:rPr>
          <w:rFonts w:ascii="Arial" w:hAnsi="Arial" w:cs="Arial"/>
          <w:sz w:val="24"/>
          <w:szCs w:val="24"/>
        </w:rPr>
        <w:t xml:space="preserve">. London, Sage. </w:t>
      </w:r>
    </w:p>
    <w:p w14:paraId="2C48EF52" w14:textId="77777777" w:rsidR="00504E2D" w:rsidRPr="00B35EB1" w:rsidRDefault="00504E2D" w:rsidP="007A4894">
      <w:pPr>
        <w:spacing w:before="240" w:after="240" w:line="259" w:lineRule="auto"/>
        <w:rPr>
          <w:rFonts w:ascii="Arial" w:hAnsi="Arial" w:cs="Arial"/>
          <w:sz w:val="24"/>
          <w:szCs w:val="24"/>
        </w:rPr>
      </w:pPr>
    </w:p>
    <w:p w14:paraId="7C1C1EC8" w14:textId="1C9F749A" w:rsidR="007A4894" w:rsidRPr="00B35EB1" w:rsidRDefault="007A4894" w:rsidP="007A4894">
      <w:pPr>
        <w:spacing w:before="240" w:after="240" w:line="259" w:lineRule="auto"/>
        <w:rPr>
          <w:rFonts w:ascii="Arial" w:hAnsi="Arial" w:cs="Arial"/>
          <w:sz w:val="24"/>
          <w:szCs w:val="24"/>
        </w:rPr>
      </w:pPr>
      <w:r w:rsidRPr="00B35EB1">
        <w:rPr>
          <w:rFonts w:ascii="Arial" w:hAnsi="Arial" w:cs="Arial"/>
          <w:sz w:val="24"/>
          <w:szCs w:val="24"/>
        </w:rPr>
        <w:t xml:space="preserve">UK Evaluation Society (2021) </w:t>
      </w:r>
      <w:hyperlink r:id="rId53" w:history="1">
        <w:r w:rsidRPr="00B35EB1">
          <w:rPr>
            <w:rStyle w:val="Hyperlink"/>
            <w:rFonts w:ascii="Arial" w:hAnsi="Arial" w:cs="Arial"/>
            <w:sz w:val="24"/>
            <w:szCs w:val="24"/>
          </w:rPr>
          <w:t>https://www.evaluation.o</w:t>
        </w:r>
        <w:r w:rsidRPr="00B35EB1">
          <w:rPr>
            <w:rStyle w:val="Hyperlink"/>
            <w:rFonts w:ascii="Arial" w:hAnsi="Arial" w:cs="Arial"/>
            <w:sz w:val="24"/>
            <w:szCs w:val="24"/>
          </w:rPr>
          <w:t>r</w:t>
        </w:r>
        <w:r w:rsidRPr="00B35EB1">
          <w:rPr>
            <w:rStyle w:val="Hyperlink"/>
            <w:rFonts w:ascii="Arial" w:hAnsi="Arial" w:cs="Arial"/>
            <w:sz w:val="24"/>
            <w:szCs w:val="24"/>
          </w:rPr>
          <w:t>g.uk/about-us/what-is-evaluation/</w:t>
        </w:r>
      </w:hyperlink>
      <w:r w:rsidRPr="00B35EB1">
        <w:rPr>
          <w:rFonts w:ascii="Arial" w:hAnsi="Arial" w:cs="Arial"/>
          <w:sz w:val="24"/>
          <w:szCs w:val="24"/>
        </w:rPr>
        <w:t xml:space="preserve"> [Accessed Feb. 2021]</w:t>
      </w:r>
    </w:p>
    <w:p w14:paraId="4C368997" w14:textId="5DD5DA83" w:rsidR="007A4894" w:rsidRPr="00B35EB1" w:rsidRDefault="007A4894" w:rsidP="00AA3684">
      <w:pPr>
        <w:spacing w:after="160" w:line="259" w:lineRule="auto"/>
        <w:rPr>
          <w:rFonts w:ascii="Arial" w:hAnsi="Arial" w:cs="Arial"/>
          <w:sz w:val="24"/>
          <w:szCs w:val="24"/>
        </w:rPr>
      </w:pPr>
    </w:p>
    <w:p w14:paraId="01602063" w14:textId="77777777" w:rsidR="0043017B" w:rsidRPr="00B35EB1" w:rsidRDefault="0043017B" w:rsidP="00F8520A">
      <w:pPr>
        <w:spacing w:line="280" w:lineRule="exact"/>
        <w:rPr>
          <w:rFonts w:ascii="Arial" w:hAnsi="Arial" w:cs="Arial"/>
          <w:lang w:eastAsia="en-GB"/>
        </w:rPr>
      </w:pPr>
    </w:p>
    <w:sectPr w:rsidR="0043017B" w:rsidRPr="00B35EB1" w:rsidSect="000D1EEB">
      <w:footerReference w:type="default" r:id="rId54"/>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35425" w14:textId="77777777" w:rsidR="00105F5B" w:rsidRDefault="00105F5B" w:rsidP="00584CA7">
      <w:r>
        <w:separator/>
      </w:r>
    </w:p>
  </w:endnote>
  <w:endnote w:type="continuationSeparator" w:id="0">
    <w:p w14:paraId="581A2D2B" w14:textId="77777777" w:rsidR="00105F5B" w:rsidRDefault="00105F5B" w:rsidP="0058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195709"/>
      <w:docPartObj>
        <w:docPartGallery w:val="Page Numbers (Bottom of Page)"/>
        <w:docPartUnique/>
      </w:docPartObj>
    </w:sdtPr>
    <w:sdtEndPr>
      <w:rPr>
        <w:noProof/>
      </w:rPr>
    </w:sdtEndPr>
    <w:sdtContent>
      <w:p w14:paraId="0BAD2AB8" w14:textId="4B44ACE7" w:rsidR="00584CA7" w:rsidRDefault="00584C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70D05B" w14:textId="77777777" w:rsidR="00584CA7" w:rsidRDefault="00584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4D5D" w14:textId="77777777" w:rsidR="00105F5B" w:rsidRDefault="00105F5B" w:rsidP="00584CA7">
      <w:r>
        <w:separator/>
      </w:r>
    </w:p>
  </w:footnote>
  <w:footnote w:type="continuationSeparator" w:id="0">
    <w:p w14:paraId="06347068" w14:textId="77777777" w:rsidR="00105F5B" w:rsidRDefault="00105F5B" w:rsidP="00584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91D"/>
    <w:multiLevelType w:val="hybridMultilevel"/>
    <w:tmpl w:val="9AB23356"/>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031F6582"/>
    <w:multiLevelType w:val="hybridMultilevel"/>
    <w:tmpl w:val="EBE69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74246"/>
    <w:multiLevelType w:val="hybridMultilevel"/>
    <w:tmpl w:val="25885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07F34"/>
    <w:multiLevelType w:val="hybridMultilevel"/>
    <w:tmpl w:val="4BD0D0D2"/>
    <w:lvl w:ilvl="0" w:tplc="08090001">
      <w:start w:val="1"/>
      <w:numFmt w:val="bullet"/>
      <w:lvlText w:val=""/>
      <w:lvlJc w:val="left"/>
      <w:pPr>
        <w:tabs>
          <w:tab w:val="num" w:pos="720"/>
        </w:tabs>
        <w:ind w:left="720" w:hanging="360"/>
      </w:pPr>
      <w:rPr>
        <w:rFonts w:ascii="Symbol" w:hAnsi="Symbol" w:hint="default"/>
      </w:rPr>
    </w:lvl>
    <w:lvl w:ilvl="1" w:tplc="800CEA12">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E818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01E88"/>
    <w:multiLevelType w:val="hybridMultilevel"/>
    <w:tmpl w:val="1264C8D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3CF2796"/>
    <w:multiLevelType w:val="hybridMultilevel"/>
    <w:tmpl w:val="4648B636"/>
    <w:lvl w:ilvl="0" w:tplc="ECCABBCE">
      <w:start w:val="1"/>
      <w:numFmt w:val="decimal"/>
      <w:lvlText w:val="%1."/>
      <w:lvlJc w:val="left"/>
      <w:pPr>
        <w:ind w:left="720" w:hanging="360"/>
      </w:pPr>
      <w:rPr>
        <w:rFonts w:ascii="Arial" w:hAnsi="Arial" w:cs="Arial" w:hint="default"/>
        <w:color w:val="0563C1"/>
        <w:sz w:val="2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D34421"/>
    <w:multiLevelType w:val="hybridMultilevel"/>
    <w:tmpl w:val="EB0E0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6064AC"/>
    <w:multiLevelType w:val="hybridMultilevel"/>
    <w:tmpl w:val="ED709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86E2F"/>
    <w:multiLevelType w:val="hybridMultilevel"/>
    <w:tmpl w:val="ABE60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B806C4"/>
    <w:multiLevelType w:val="hybridMultilevel"/>
    <w:tmpl w:val="6944B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EA0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1A3CDF"/>
    <w:multiLevelType w:val="hybridMultilevel"/>
    <w:tmpl w:val="1466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AD263C"/>
    <w:multiLevelType w:val="hybridMultilevel"/>
    <w:tmpl w:val="30C0B1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FB2592"/>
    <w:multiLevelType w:val="hybridMultilevel"/>
    <w:tmpl w:val="18A61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E648BB"/>
    <w:multiLevelType w:val="hybridMultilevel"/>
    <w:tmpl w:val="BECA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177A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7F7CCB"/>
    <w:multiLevelType w:val="hybridMultilevel"/>
    <w:tmpl w:val="7B9C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E599C"/>
    <w:multiLevelType w:val="hybridMultilevel"/>
    <w:tmpl w:val="F1529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0501D6"/>
    <w:multiLevelType w:val="hybridMultilevel"/>
    <w:tmpl w:val="4A286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B17DB8"/>
    <w:multiLevelType w:val="hybridMultilevel"/>
    <w:tmpl w:val="B9FA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2667A5"/>
    <w:multiLevelType w:val="hybridMultilevel"/>
    <w:tmpl w:val="C54E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D6D15"/>
    <w:multiLevelType w:val="hybridMultilevel"/>
    <w:tmpl w:val="EB9A2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6077F9"/>
    <w:multiLevelType w:val="multilevel"/>
    <w:tmpl w:val="DD300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524F27"/>
    <w:multiLevelType w:val="hybridMultilevel"/>
    <w:tmpl w:val="80280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7380FA2"/>
    <w:multiLevelType w:val="multilevel"/>
    <w:tmpl w:val="F5C8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D10493"/>
    <w:multiLevelType w:val="multilevel"/>
    <w:tmpl w:val="563A5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8B5AD8"/>
    <w:multiLevelType w:val="hybridMultilevel"/>
    <w:tmpl w:val="680AE5CE"/>
    <w:lvl w:ilvl="0" w:tplc="963E3346">
      <w:start w:val="1"/>
      <w:numFmt w:val="decimal"/>
      <w:lvlText w:val="%1."/>
      <w:lvlJc w:val="left"/>
      <w:pPr>
        <w:ind w:left="720" w:hanging="360"/>
      </w:pPr>
      <w:rPr>
        <w:rFonts w:hint="default"/>
        <w:color w:val="0563C1"/>
        <w:sz w:val="2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7E4CDD"/>
    <w:multiLevelType w:val="multilevel"/>
    <w:tmpl w:val="2514B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CD01AE"/>
    <w:multiLevelType w:val="hybridMultilevel"/>
    <w:tmpl w:val="33A0D368"/>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7587201B"/>
    <w:multiLevelType w:val="hybridMultilevel"/>
    <w:tmpl w:val="C11AA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76793910">
    <w:abstractNumId w:val="18"/>
  </w:num>
  <w:num w:numId="2" w16cid:durableId="1203060703">
    <w:abstractNumId w:val="9"/>
  </w:num>
  <w:num w:numId="3" w16cid:durableId="741678679">
    <w:abstractNumId w:val="14"/>
  </w:num>
  <w:num w:numId="4" w16cid:durableId="700591805">
    <w:abstractNumId w:val="30"/>
  </w:num>
  <w:num w:numId="5" w16cid:durableId="2135370215">
    <w:abstractNumId w:val="24"/>
  </w:num>
  <w:num w:numId="6" w16cid:durableId="1122305085">
    <w:abstractNumId w:val="7"/>
  </w:num>
  <w:num w:numId="7" w16cid:durableId="1657563929">
    <w:abstractNumId w:val="26"/>
  </w:num>
  <w:num w:numId="8" w16cid:durableId="994408300">
    <w:abstractNumId w:val="23"/>
  </w:num>
  <w:num w:numId="9" w16cid:durableId="2071876912">
    <w:abstractNumId w:val="28"/>
  </w:num>
  <w:num w:numId="10" w16cid:durableId="1789230082">
    <w:abstractNumId w:val="12"/>
  </w:num>
  <w:num w:numId="11" w16cid:durableId="980118968">
    <w:abstractNumId w:val="17"/>
  </w:num>
  <w:num w:numId="12" w16cid:durableId="1997302159">
    <w:abstractNumId w:val="25"/>
  </w:num>
  <w:num w:numId="13" w16cid:durableId="1821386167">
    <w:abstractNumId w:val="21"/>
  </w:num>
  <w:num w:numId="14" w16cid:durableId="1364791471">
    <w:abstractNumId w:val="20"/>
  </w:num>
  <w:num w:numId="15" w16cid:durableId="869341078">
    <w:abstractNumId w:val="27"/>
  </w:num>
  <w:num w:numId="16" w16cid:durableId="342047875">
    <w:abstractNumId w:val="6"/>
  </w:num>
  <w:num w:numId="17" w16cid:durableId="317730240">
    <w:abstractNumId w:val="16"/>
  </w:num>
  <w:num w:numId="18" w16cid:durableId="887647838">
    <w:abstractNumId w:val="11"/>
  </w:num>
  <w:num w:numId="19" w16cid:durableId="1573736357">
    <w:abstractNumId w:val="4"/>
  </w:num>
  <w:num w:numId="20" w16cid:durableId="2019458690">
    <w:abstractNumId w:val="19"/>
  </w:num>
  <w:num w:numId="21" w16cid:durableId="437258096">
    <w:abstractNumId w:val="0"/>
  </w:num>
  <w:num w:numId="22" w16cid:durableId="1943292598">
    <w:abstractNumId w:val="15"/>
  </w:num>
  <w:num w:numId="23" w16cid:durableId="555244262">
    <w:abstractNumId w:val="3"/>
  </w:num>
  <w:num w:numId="24" w16cid:durableId="1124688946">
    <w:abstractNumId w:val="10"/>
  </w:num>
  <w:num w:numId="25" w16cid:durableId="970087978">
    <w:abstractNumId w:val="13"/>
  </w:num>
  <w:num w:numId="26" w16cid:durableId="987128964">
    <w:abstractNumId w:val="5"/>
  </w:num>
  <w:num w:numId="27" w16cid:durableId="2013290193">
    <w:abstractNumId w:val="2"/>
  </w:num>
  <w:num w:numId="28" w16cid:durableId="470169003">
    <w:abstractNumId w:val="29"/>
  </w:num>
  <w:num w:numId="29" w16cid:durableId="885485526">
    <w:abstractNumId w:val="22"/>
  </w:num>
  <w:num w:numId="30" w16cid:durableId="314188992">
    <w:abstractNumId w:val="8"/>
  </w:num>
  <w:num w:numId="31" w16cid:durableId="1257519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0A"/>
    <w:rsid w:val="000007A5"/>
    <w:rsid w:val="00004296"/>
    <w:rsid w:val="00004551"/>
    <w:rsid w:val="00007EA7"/>
    <w:rsid w:val="00010536"/>
    <w:rsid w:val="00011990"/>
    <w:rsid w:val="0001344C"/>
    <w:rsid w:val="000161B9"/>
    <w:rsid w:val="00020821"/>
    <w:rsid w:val="00021DF5"/>
    <w:rsid w:val="00022FE7"/>
    <w:rsid w:val="00025CA3"/>
    <w:rsid w:val="000276EA"/>
    <w:rsid w:val="0003464E"/>
    <w:rsid w:val="00035B20"/>
    <w:rsid w:val="00036844"/>
    <w:rsid w:val="00043CCE"/>
    <w:rsid w:val="00043DE2"/>
    <w:rsid w:val="0004442D"/>
    <w:rsid w:val="000504B9"/>
    <w:rsid w:val="000517AD"/>
    <w:rsid w:val="00055CBA"/>
    <w:rsid w:val="00056655"/>
    <w:rsid w:val="00057265"/>
    <w:rsid w:val="000572A7"/>
    <w:rsid w:val="000676ED"/>
    <w:rsid w:val="00071B92"/>
    <w:rsid w:val="000866E7"/>
    <w:rsid w:val="00093631"/>
    <w:rsid w:val="000A79DE"/>
    <w:rsid w:val="000A7F4B"/>
    <w:rsid w:val="000A7F99"/>
    <w:rsid w:val="000B0547"/>
    <w:rsid w:val="000B464B"/>
    <w:rsid w:val="000B4832"/>
    <w:rsid w:val="000B4F67"/>
    <w:rsid w:val="000B54F2"/>
    <w:rsid w:val="000C092A"/>
    <w:rsid w:val="000C3343"/>
    <w:rsid w:val="000C54DB"/>
    <w:rsid w:val="000D0A86"/>
    <w:rsid w:val="000D1EEB"/>
    <w:rsid w:val="000D3DE0"/>
    <w:rsid w:val="000D43D4"/>
    <w:rsid w:val="000D5F14"/>
    <w:rsid w:val="000E16B2"/>
    <w:rsid w:val="000E40B3"/>
    <w:rsid w:val="000E6EEF"/>
    <w:rsid w:val="000F4342"/>
    <w:rsid w:val="000F70C2"/>
    <w:rsid w:val="0010358D"/>
    <w:rsid w:val="00105F5B"/>
    <w:rsid w:val="0011063D"/>
    <w:rsid w:val="00114959"/>
    <w:rsid w:val="00124B1C"/>
    <w:rsid w:val="00124FF3"/>
    <w:rsid w:val="001253C6"/>
    <w:rsid w:val="001315B0"/>
    <w:rsid w:val="00133D3B"/>
    <w:rsid w:val="00150BE1"/>
    <w:rsid w:val="00150C3F"/>
    <w:rsid w:val="00164742"/>
    <w:rsid w:val="00167042"/>
    <w:rsid w:val="00172286"/>
    <w:rsid w:val="00174F77"/>
    <w:rsid w:val="0017699D"/>
    <w:rsid w:val="00183C05"/>
    <w:rsid w:val="00183F39"/>
    <w:rsid w:val="001956E6"/>
    <w:rsid w:val="001B305D"/>
    <w:rsid w:val="001B3AC1"/>
    <w:rsid w:val="001B4560"/>
    <w:rsid w:val="001B6C68"/>
    <w:rsid w:val="001C5019"/>
    <w:rsid w:val="001D52E5"/>
    <w:rsid w:val="001D7CEC"/>
    <w:rsid w:val="001E1518"/>
    <w:rsid w:val="001E2E59"/>
    <w:rsid w:val="001E416B"/>
    <w:rsid w:val="001E4766"/>
    <w:rsid w:val="001E4ECD"/>
    <w:rsid w:val="001E6576"/>
    <w:rsid w:val="001F10BC"/>
    <w:rsid w:val="001F1450"/>
    <w:rsid w:val="001F221F"/>
    <w:rsid w:val="001F4C48"/>
    <w:rsid w:val="00200EFE"/>
    <w:rsid w:val="0020226A"/>
    <w:rsid w:val="0020249A"/>
    <w:rsid w:val="002115CC"/>
    <w:rsid w:val="00212693"/>
    <w:rsid w:val="00215B28"/>
    <w:rsid w:val="002218CB"/>
    <w:rsid w:val="00221CEA"/>
    <w:rsid w:val="0023023A"/>
    <w:rsid w:val="0023684D"/>
    <w:rsid w:val="0024248D"/>
    <w:rsid w:val="00265212"/>
    <w:rsid w:val="002670AA"/>
    <w:rsid w:val="00280522"/>
    <w:rsid w:val="0028239E"/>
    <w:rsid w:val="00283979"/>
    <w:rsid w:val="00285FEE"/>
    <w:rsid w:val="00287818"/>
    <w:rsid w:val="002934E2"/>
    <w:rsid w:val="002A1D9C"/>
    <w:rsid w:val="002A3045"/>
    <w:rsid w:val="002A5926"/>
    <w:rsid w:val="002A671C"/>
    <w:rsid w:val="002B164D"/>
    <w:rsid w:val="002B27C2"/>
    <w:rsid w:val="002B2C26"/>
    <w:rsid w:val="002C0676"/>
    <w:rsid w:val="002C4A98"/>
    <w:rsid w:val="002C66A4"/>
    <w:rsid w:val="002D0028"/>
    <w:rsid w:val="002D33AA"/>
    <w:rsid w:val="002D525B"/>
    <w:rsid w:val="002E6C0E"/>
    <w:rsid w:val="002F6DDA"/>
    <w:rsid w:val="003032D3"/>
    <w:rsid w:val="00305CB1"/>
    <w:rsid w:val="00310A6E"/>
    <w:rsid w:val="00313FEB"/>
    <w:rsid w:val="00317A17"/>
    <w:rsid w:val="00317B1A"/>
    <w:rsid w:val="0032234D"/>
    <w:rsid w:val="00322CEA"/>
    <w:rsid w:val="00327376"/>
    <w:rsid w:val="00330856"/>
    <w:rsid w:val="0033215D"/>
    <w:rsid w:val="003409D3"/>
    <w:rsid w:val="00341559"/>
    <w:rsid w:val="00344608"/>
    <w:rsid w:val="003532CB"/>
    <w:rsid w:val="00355C60"/>
    <w:rsid w:val="00367A9D"/>
    <w:rsid w:val="00367D4E"/>
    <w:rsid w:val="003715FB"/>
    <w:rsid w:val="00372566"/>
    <w:rsid w:val="003743A8"/>
    <w:rsid w:val="00376D4D"/>
    <w:rsid w:val="00380A8B"/>
    <w:rsid w:val="00385A81"/>
    <w:rsid w:val="00390BB0"/>
    <w:rsid w:val="00392972"/>
    <w:rsid w:val="003931D0"/>
    <w:rsid w:val="0039516D"/>
    <w:rsid w:val="00396F90"/>
    <w:rsid w:val="003A6E6B"/>
    <w:rsid w:val="003B16E7"/>
    <w:rsid w:val="003B54B5"/>
    <w:rsid w:val="003C0F0E"/>
    <w:rsid w:val="003C2DDA"/>
    <w:rsid w:val="003C399E"/>
    <w:rsid w:val="003C7A42"/>
    <w:rsid w:val="003E28B2"/>
    <w:rsid w:val="003E380F"/>
    <w:rsid w:val="003E442F"/>
    <w:rsid w:val="003E62FA"/>
    <w:rsid w:val="003F1647"/>
    <w:rsid w:val="003F30A2"/>
    <w:rsid w:val="003F4CB4"/>
    <w:rsid w:val="004002C5"/>
    <w:rsid w:val="00401258"/>
    <w:rsid w:val="00404D69"/>
    <w:rsid w:val="00405EF5"/>
    <w:rsid w:val="00410AEF"/>
    <w:rsid w:val="004155D8"/>
    <w:rsid w:val="00423C49"/>
    <w:rsid w:val="00424029"/>
    <w:rsid w:val="00424A74"/>
    <w:rsid w:val="00425F67"/>
    <w:rsid w:val="0043017B"/>
    <w:rsid w:val="004302A7"/>
    <w:rsid w:val="0043393B"/>
    <w:rsid w:val="00441FA1"/>
    <w:rsid w:val="004421D6"/>
    <w:rsid w:val="004431A3"/>
    <w:rsid w:val="0044337E"/>
    <w:rsid w:val="00447088"/>
    <w:rsid w:val="00451F3E"/>
    <w:rsid w:val="00452544"/>
    <w:rsid w:val="00457AB4"/>
    <w:rsid w:val="00460209"/>
    <w:rsid w:val="00463530"/>
    <w:rsid w:val="00464002"/>
    <w:rsid w:val="00471DFC"/>
    <w:rsid w:val="0047539D"/>
    <w:rsid w:val="00476728"/>
    <w:rsid w:val="00476F01"/>
    <w:rsid w:val="00490707"/>
    <w:rsid w:val="004A02EE"/>
    <w:rsid w:val="004C2342"/>
    <w:rsid w:val="004C2BC9"/>
    <w:rsid w:val="004E3A6E"/>
    <w:rsid w:val="004E7F8E"/>
    <w:rsid w:val="004F518D"/>
    <w:rsid w:val="004F7A27"/>
    <w:rsid w:val="00504E2D"/>
    <w:rsid w:val="00505252"/>
    <w:rsid w:val="00517260"/>
    <w:rsid w:val="00517C90"/>
    <w:rsid w:val="00524FF2"/>
    <w:rsid w:val="00530F95"/>
    <w:rsid w:val="00532E74"/>
    <w:rsid w:val="00536041"/>
    <w:rsid w:val="005405B0"/>
    <w:rsid w:val="00541181"/>
    <w:rsid w:val="005433C5"/>
    <w:rsid w:val="00543906"/>
    <w:rsid w:val="00544421"/>
    <w:rsid w:val="0055087F"/>
    <w:rsid w:val="00554429"/>
    <w:rsid w:val="00556483"/>
    <w:rsid w:val="00575886"/>
    <w:rsid w:val="005758C0"/>
    <w:rsid w:val="0058273D"/>
    <w:rsid w:val="005831E4"/>
    <w:rsid w:val="00584CA7"/>
    <w:rsid w:val="00584DC5"/>
    <w:rsid w:val="00592DCC"/>
    <w:rsid w:val="00596E29"/>
    <w:rsid w:val="005A11D1"/>
    <w:rsid w:val="005B0687"/>
    <w:rsid w:val="005B0883"/>
    <w:rsid w:val="005B7040"/>
    <w:rsid w:val="005B7845"/>
    <w:rsid w:val="005C2252"/>
    <w:rsid w:val="005D0E54"/>
    <w:rsid w:val="005D2D54"/>
    <w:rsid w:val="005D541D"/>
    <w:rsid w:val="005D7175"/>
    <w:rsid w:val="005E39CD"/>
    <w:rsid w:val="005F431B"/>
    <w:rsid w:val="005F4489"/>
    <w:rsid w:val="005F4E27"/>
    <w:rsid w:val="005F6B44"/>
    <w:rsid w:val="00604751"/>
    <w:rsid w:val="006049F0"/>
    <w:rsid w:val="00611A2A"/>
    <w:rsid w:val="00613DDC"/>
    <w:rsid w:val="0061451E"/>
    <w:rsid w:val="00614F3B"/>
    <w:rsid w:val="0061622B"/>
    <w:rsid w:val="00622B00"/>
    <w:rsid w:val="00622CBE"/>
    <w:rsid w:val="006311D3"/>
    <w:rsid w:val="006350C5"/>
    <w:rsid w:val="006376A6"/>
    <w:rsid w:val="00646272"/>
    <w:rsid w:val="00661F45"/>
    <w:rsid w:val="006641E5"/>
    <w:rsid w:val="006715E6"/>
    <w:rsid w:val="00676040"/>
    <w:rsid w:val="006767A5"/>
    <w:rsid w:val="00676B54"/>
    <w:rsid w:val="00684E95"/>
    <w:rsid w:val="006902BD"/>
    <w:rsid w:val="006A08A2"/>
    <w:rsid w:val="006A4FC3"/>
    <w:rsid w:val="006A6C48"/>
    <w:rsid w:val="006C0D96"/>
    <w:rsid w:val="006C3798"/>
    <w:rsid w:val="006C59B1"/>
    <w:rsid w:val="006C65B1"/>
    <w:rsid w:val="006D1390"/>
    <w:rsid w:val="006D67F8"/>
    <w:rsid w:val="006E0E58"/>
    <w:rsid w:val="006E2626"/>
    <w:rsid w:val="006F3D4E"/>
    <w:rsid w:val="006F7685"/>
    <w:rsid w:val="00700B8E"/>
    <w:rsid w:val="007019F1"/>
    <w:rsid w:val="00701BFF"/>
    <w:rsid w:val="0070219A"/>
    <w:rsid w:val="007025A6"/>
    <w:rsid w:val="007036A2"/>
    <w:rsid w:val="0070456F"/>
    <w:rsid w:val="007107FD"/>
    <w:rsid w:val="00714354"/>
    <w:rsid w:val="00731D1E"/>
    <w:rsid w:val="0073545D"/>
    <w:rsid w:val="00736CF9"/>
    <w:rsid w:val="00743998"/>
    <w:rsid w:val="00744607"/>
    <w:rsid w:val="00750C03"/>
    <w:rsid w:val="0075611C"/>
    <w:rsid w:val="007815C3"/>
    <w:rsid w:val="00784F65"/>
    <w:rsid w:val="0078668D"/>
    <w:rsid w:val="007869E0"/>
    <w:rsid w:val="00793E25"/>
    <w:rsid w:val="007A4894"/>
    <w:rsid w:val="007A4D8F"/>
    <w:rsid w:val="007B2AB2"/>
    <w:rsid w:val="007B49DA"/>
    <w:rsid w:val="007C2F1C"/>
    <w:rsid w:val="007D6A73"/>
    <w:rsid w:val="007D7520"/>
    <w:rsid w:val="007E6362"/>
    <w:rsid w:val="007E7D86"/>
    <w:rsid w:val="007F3764"/>
    <w:rsid w:val="007F47BF"/>
    <w:rsid w:val="00803F1E"/>
    <w:rsid w:val="00804A77"/>
    <w:rsid w:val="0080510A"/>
    <w:rsid w:val="0081214B"/>
    <w:rsid w:val="008131F0"/>
    <w:rsid w:val="00813668"/>
    <w:rsid w:val="008151A1"/>
    <w:rsid w:val="0082126C"/>
    <w:rsid w:val="00823968"/>
    <w:rsid w:val="0083195C"/>
    <w:rsid w:val="00833101"/>
    <w:rsid w:val="008335FF"/>
    <w:rsid w:val="0083656D"/>
    <w:rsid w:val="00837BDA"/>
    <w:rsid w:val="008500AC"/>
    <w:rsid w:val="00850184"/>
    <w:rsid w:val="00852B99"/>
    <w:rsid w:val="00853672"/>
    <w:rsid w:val="008553BD"/>
    <w:rsid w:val="00857AC9"/>
    <w:rsid w:val="008622A9"/>
    <w:rsid w:val="00862582"/>
    <w:rsid w:val="00885554"/>
    <w:rsid w:val="008875DE"/>
    <w:rsid w:val="00894F15"/>
    <w:rsid w:val="008A0858"/>
    <w:rsid w:val="008A37F6"/>
    <w:rsid w:val="008B49F9"/>
    <w:rsid w:val="008B71D1"/>
    <w:rsid w:val="008C2066"/>
    <w:rsid w:val="008C2D3B"/>
    <w:rsid w:val="008D6E5B"/>
    <w:rsid w:val="008D7F19"/>
    <w:rsid w:val="008E06B7"/>
    <w:rsid w:val="008E531D"/>
    <w:rsid w:val="008F5772"/>
    <w:rsid w:val="008F5D4D"/>
    <w:rsid w:val="00905A5D"/>
    <w:rsid w:val="00910B7B"/>
    <w:rsid w:val="00916EAC"/>
    <w:rsid w:val="0092244A"/>
    <w:rsid w:val="00931A56"/>
    <w:rsid w:val="00932581"/>
    <w:rsid w:val="00932854"/>
    <w:rsid w:val="009328F5"/>
    <w:rsid w:val="00951D25"/>
    <w:rsid w:val="00954C75"/>
    <w:rsid w:val="009620AC"/>
    <w:rsid w:val="00964083"/>
    <w:rsid w:val="00976CC9"/>
    <w:rsid w:val="00981FE9"/>
    <w:rsid w:val="00983D65"/>
    <w:rsid w:val="00984B09"/>
    <w:rsid w:val="00992DE5"/>
    <w:rsid w:val="00994F0A"/>
    <w:rsid w:val="009979D7"/>
    <w:rsid w:val="009A56EA"/>
    <w:rsid w:val="009A7588"/>
    <w:rsid w:val="009B1F3F"/>
    <w:rsid w:val="009B4356"/>
    <w:rsid w:val="009B507B"/>
    <w:rsid w:val="009C0CDD"/>
    <w:rsid w:val="009D31EF"/>
    <w:rsid w:val="009D3FD6"/>
    <w:rsid w:val="009D5BA0"/>
    <w:rsid w:val="009D6920"/>
    <w:rsid w:val="009E13D8"/>
    <w:rsid w:val="009E34CA"/>
    <w:rsid w:val="009E6CF6"/>
    <w:rsid w:val="009F40DD"/>
    <w:rsid w:val="00A24D30"/>
    <w:rsid w:val="00A30F6D"/>
    <w:rsid w:val="00A40592"/>
    <w:rsid w:val="00A53EA3"/>
    <w:rsid w:val="00A654EC"/>
    <w:rsid w:val="00A70390"/>
    <w:rsid w:val="00A718C3"/>
    <w:rsid w:val="00A76D7D"/>
    <w:rsid w:val="00A81A28"/>
    <w:rsid w:val="00A8536E"/>
    <w:rsid w:val="00A869D0"/>
    <w:rsid w:val="00A919A2"/>
    <w:rsid w:val="00A92DBB"/>
    <w:rsid w:val="00A9390B"/>
    <w:rsid w:val="00AA3684"/>
    <w:rsid w:val="00AA454B"/>
    <w:rsid w:val="00AA50FA"/>
    <w:rsid w:val="00AA514C"/>
    <w:rsid w:val="00AA5D5E"/>
    <w:rsid w:val="00AB067C"/>
    <w:rsid w:val="00AC7E86"/>
    <w:rsid w:val="00AD2E2A"/>
    <w:rsid w:val="00AD7E2D"/>
    <w:rsid w:val="00AE0EC7"/>
    <w:rsid w:val="00AE3050"/>
    <w:rsid w:val="00AF30B4"/>
    <w:rsid w:val="00AF62B4"/>
    <w:rsid w:val="00AF7694"/>
    <w:rsid w:val="00B04402"/>
    <w:rsid w:val="00B05EDF"/>
    <w:rsid w:val="00B061B1"/>
    <w:rsid w:val="00B10664"/>
    <w:rsid w:val="00B14EB3"/>
    <w:rsid w:val="00B1530D"/>
    <w:rsid w:val="00B1582B"/>
    <w:rsid w:val="00B26060"/>
    <w:rsid w:val="00B264DC"/>
    <w:rsid w:val="00B26E13"/>
    <w:rsid w:val="00B32B65"/>
    <w:rsid w:val="00B35EB1"/>
    <w:rsid w:val="00B37000"/>
    <w:rsid w:val="00B447A7"/>
    <w:rsid w:val="00B44FCC"/>
    <w:rsid w:val="00B531CB"/>
    <w:rsid w:val="00B57AC9"/>
    <w:rsid w:val="00B67341"/>
    <w:rsid w:val="00B74E8B"/>
    <w:rsid w:val="00B75FB5"/>
    <w:rsid w:val="00B8189C"/>
    <w:rsid w:val="00B834CE"/>
    <w:rsid w:val="00BA153B"/>
    <w:rsid w:val="00BA2A0A"/>
    <w:rsid w:val="00BC1B7E"/>
    <w:rsid w:val="00BC27C2"/>
    <w:rsid w:val="00BC3610"/>
    <w:rsid w:val="00BC3A54"/>
    <w:rsid w:val="00BC5C52"/>
    <w:rsid w:val="00BD18A5"/>
    <w:rsid w:val="00BD7A85"/>
    <w:rsid w:val="00BE3B69"/>
    <w:rsid w:val="00BE4A08"/>
    <w:rsid w:val="00BE575A"/>
    <w:rsid w:val="00BF62EB"/>
    <w:rsid w:val="00BF79CB"/>
    <w:rsid w:val="00C076E2"/>
    <w:rsid w:val="00C13352"/>
    <w:rsid w:val="00C13BA8"/>
    <w:rsid w:val="00C14D47"/>
    <w:rsid w:val="00C165B8"/>
    <w:rsid w:val="00C172EA"/>
    <w:rsid w:val="00C17340"/>
    <w:rsid w:val="00C231B9"/>
    <w:rsid w:val="00C24869"/>
    <w:rsid w:val="00C24BE4"/>
    <w:rsid w:val="00C26CE7"/>
    <w:rsid w:val="00C2718D"/>
    <w:rsid w:val="00C3712E"/>
    <w:rsid w:val="00C421E8"/>
    <w:rsid w:val="00C43799"/>
    <w:rsid w:val="00C45523"/>
    <w:rsid w:val="00C45C51"/>
    <w:rsid w:val="00C46332"/>
    <w:rsid w:val="00C531F9"/>
    <w:rsid w:val="00C5373E"/>
    <w:rsid w:val="00C55960"/>
    <w:rsid w:val="00C57DF8"/>
    <w:rsid w:val="00C65433"/>
    <w:rsid w:val="00C70E64"/>
    <w:rsid w:val="00C719F9"/>
    <w:rsid w:val="00C71D8B"/>
    <w:rsid w:val="00C72D01"/>
    <w:rsid w:val="00C755E0"/>
    <w:rsid w:val="00C80BC8"/>
    <w:rsid w:val="00C81694"/>
    <w:rsid w:val="00C85E25"/>
    <w:rsid w:val="00C876D5"/>
    <w:rsid w:val="00C87BD2"/>
    <w:rsid w:val="00C94F24"/>
    <w:rsid w:val="00C95A21"/>
    <w:rsid w:val="00CA1C96"/>
    <w:rsid w:val="00CA7BD3"/>
    <w:rsid w:val="00CB00CC"/>
    <w:rsid w:val="00CB7486"/>
    <w:rsid w:val="00CC3105"/>
    <w:rsid w:val="00CD652D"/>
    <w:rsid w:val="00CE008F"/>
    <w:rsid w:val="00CE0C08"/>
    <w:rsid w:val="00CE1E0A"/>
    <w:rsid w:val="00CE2AA3"/>
    <w:rsid w:val="00CF2E91"/>
    <w:rsid w:val="00CF3B59"/>
    <w:rsid w:val="00CF6D68"/>
    <w:rsid w:val="00D013A6"/>
    <w:rsid w:val="00D02B25"/>
    <w:rsid w:val="00D04B36"/>
    <w:rsid w:val="00D135CD"/>
    <w:rsid w:val="00D159A9"/>
    <w:rsid w:val="00D16EC4"/>
    <w:rsid w:val="00D174CF"/>
    <w:rsid w:val="00D22CC9"/>
    <w:rsid w:val="00D31771"/>
    <w:rsid w:val="00D32AE0"/>
    <w:rsid w:val="00D333B4"/>
    <w:rsid w:val="00D34660"/>
    <w:rsid w:val="00D407A3"/>
    <w:rsid w:val="00D42A80"/>
    <w:rsid w:val="00D54783"/>
    <w:rsid w:val="00D55118"/>
    <w:rsid w:val="00D622A7"/>
    <w:rsid w:val="00D628F4"/>
    <w:rsid w:val="00D63789"/>
    <w:rsid w:val="00D76135"/>
    <w:rsid w:val="00D83642"/>
    <w:rsid w:val="00D90EA0"/>
    <w:rsid w:val="00D9411F"/>
    <w:rsid w:val="00DA06A8"/>
    <w:rsid w:val="00DA0AEF"/>
    <w:rsid w:val="00DA42F9"/>
    <w:rsid w:val="00DB1616"/>
    <w:rsid w:val="00DB5440"/>
    <w:rsid w:val="00DB5641"/>
    <w:rsid w:val="00DC01C7"/>
    <w:rsid w:val="00DC050C"/>
    <w:rsid w:val="00DC0B18"/>
    <w:rsid w:val="00DC34C3"/>
    <w:rsid w:val="00DD0E2E"/>
    <w:rsid w:val="00DD20C8"/>
    <w:rsid w:val="00DD625F"/>
    <w:rsid w:val="00DE0B9B"/>
    <w:rsid w:val="00DE47E2"/>
    <w:rsid w:val="00DF12F4"/>
    <w:rsid w:val="00DF2B1F"/>
    <w:rsid w:val="00E0083F"/>
    <w:rsid w:val="00E058A0"/>
    <w:rsid w:val="00E065CA"/>
    <w:rsid w:val="00E115C0"/>
    <w:rsid w:val="00E149B3"/>
    <w:rsid w:val="00E22B35"/>
    <w:rsid w:val="00E22C65"/>
    <w:rsid w:val="00E306E9"/>
    <w:rsid w:val="00E311D4"/>
    <w:rsid w:val="00E42362"/>
    <w:rsid w:val="00E42B57"/>
    <w:rsid w:val="00E73639"/>
    <w:rsid w:val="00E829D3"/>
    <w:rsid w:val="00E84ECB"/>
    <w:rsid w:val="00E86016"/>
    <w:rsid w:val="00EC0C5E"/>
    <w:rsid w:val="00EC11A7"/>
    <w:rsid w:val="00EC18FC"/>
    <w:rsid w:val="00EC4714"/>
    <w:rsid w:val="00EC7FE2"/>
    <w:rsid w:val="00ED096D"/>
    <w:rsid w:val="00ED28AF"/>
    <w:rsid w:val="00ED2E79"/>
    <w:rsid w:val="00ED5927"/>
    <w:rsid w:val="00ED6B93"/>
    <w:rsid w:val="00ED7F54"/>
    <w:rsid w:val="00EE4062"/>
    <w:rsid w:val="00EF1576"/>
    <w:rsid w:val="00EF5A98"/>
    <w:rsid w:val="00EF68B2"/>
    <w:rsid w:val="00F06530"/>
    <w:rsid w:val="00F06590"/>
    <w:rsid w:val="00F07A0E"/>
    <w:rsid w:val="00F07B62"/>
    <w:rsid w:val="00F07FF4"/>
    <w:rsid w:val="00F14250"/>
    <w:rsid w:val="00F154C0"/>
    <w:rsid w:val="00F24013"/>
    <w:rsid w:val="00F35644"/>
    <w:rsid w:val="00F43278"/>
    <w:rsid w:val="00F4425E"/>
    <w:rsid w:val="00F475B1"/>
    <w:rsid w:val="00F53E3D"/>
    <w:rsid w:val="00F56A96"/>
    <w:rsid w:val="00F649E8"/>
    <w:rsid w:val="00F717E3"/>
    <w:rsid w:val="00F769BF"/>
    <w:rsid w:val="00F829B7"/>
    <w:rsid w:val="00F8520A"/>
    <w:rsid w:val="00F853EA"/>
    <w:rsid w:val="00F867ED"/>
    <w:rsid w:val="00F94EC8"/>
    <w:rsid w:val="00FA3BA5"/>
    <w:rsid w:val="00FA5C97"/>
    <w:rsid w:val="00FC10F3"/>
    <w:rsid w:val="00FC38A1"/>
    <w:rsid w:val="00FC64CA"/>
    <w:rsid w:val="00FC702A"/>
    <w:rsid w:val="00FD129B"/>
    <w:rsid w:val="00FD6211"/>
    <w:rsid w:val="00FD63AA"/>
    <w:rsid w:val="00FE0489"/>
    <w:rsid w:val="00FE7FF6"/>
    <w:rsid w:val="00FF2927"/>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4A69"/>
  <w15:chartTrackingRefBased/>
  <w15:docId w15:val="{1A5DF223-9310-43A9-8F91-3A453921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A0A"/>
    <w:pPr>
      <w:spacing w:after="0" w:line="240" w:lineRule="auto"/>
    </w:pPr>
    <w:rPr>
      <w:rFonts w:ascii="Calibri" w:hAnsi="Calibri" w:cs="Calibri"/>
    </w:rPr>
  </w:style>
  <w:style w:type="paragraph" w:styleId="Heading1">
    <w:name w:val="heading 1"/>
    <w:basedOn w:val="Normal"/>
    <w:next w:val="Normal"/>
    <w:link w:val="Heading1Char"/>
    <w:qFormat/>
    <w:rsid w:val="00D83642"/>
    <w:pPr>
      <w:keepNext/>
      <w:outlineLvl w:val="0"/>
    </w:pPr>
    <w:rPr>
      <w:rFonts w:ascii="Arial" w:eastAsia="Times New Roman" w:hAnsi="Arial" w:cs="Times New Roman"/>
      <w:b/>
      <w:sz w:val="24"/>
      <w:szCs w:val="20"/>
      <w:lang w:eastAsia="en-GB"/>
    </w:rPr>
  </w:style>
  <w:style w:type="paragraph" w:styleId="Heading2">
    <w:name w:val="heading 2"/>
    <w:basedOn w:val="Normal"/>
    <w:link w:val="Heading2Char"/>
    <w:uiPriority w:val="9"/>
    <w:qFormat/>
    <w:rsid w:val="00D42A8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42A80"/>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025A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A0A"/>
    <w:rPr>
      <w:color w:val="0563C1"/>
      <w:u w:val="single"/>
    </w:rPr>
  </w:style>
  <w:style w:type="paragraph" w:styleId="ListParagraph">
    <w:name w:val="List Paragraph"/>
    <w:basedOn w:val="Normal"/>
    <w:uiPriority w:val="34"/>
    <w:qFormat/>
    <w:rsid w:val="00BA2A0A"/>
    <w:pPr>
      <w:ind w:left="720"/>
    </w:pPr>
  </w:style>
  <w:style w:type="paragraph" w:customStyle="1" w:styleId="paragraph">
    <w:name w:val="paragraph"/>
    <w:basedOn w:val="Normal"/>
    <w:rsid w:val="00BA2A0A"/>
    <w:pPr>
      <w:spacing w:before="100" w:beforeAutospacing="1" w:after="100" w:afterAutospacing="1"/>
    </w:pPr>
    <w:rPr>
      <w:lang w:eastAsia="en-GB"/>
    </w:rPr>
  </w:style>
  <w:style w:type="character" w:customStyle="1" w:styleId="normaltextrun">
    <w:name w:val="normaltextrun"/>
    <w:basedOn w:val="DefaultParagraphFont"/>
    <w:rsid w:val="00BA2A0A"/>
  </w:style>
  <w:style w:type="character" w:customStyle="1" w:styleId="eop">
    <w:name w:val="eop"/>
    <w:basedOn w:val="DefaultParagraphFont"/>
    <w:rsid w:val="00BA2A0A"/>
  </w:style>
  <w:style w:type="table" w:styleId="TableGrid">
    <w:name w:val="Table Grid"/>
    <w:basedOn w:val="TableNormal"/>
    <w:uiPriority w:val="39"/>
    <w:rsid w:val="001F4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5960"/>
    <w:rPr>
      <w:color w:val="605E5C"/>
      <w:shd w:val="clear" w:color="auto" w:fill="E1DFDD"/>
    </w:rPr>
  </w:style>
  <w:style w:type="paragraph" w:styleId="NormalWeb">
    <w:name w:val="Normal (Web)"/>
    <w:basedOn w:val="Normal"/>
    <w:uiPriority w:val="99"/>
    <w:semiHidden/>
    <w:unhideWhenUsed/>
    <w:rsid w:val="0040125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42A8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42A80"/>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D42A80"/>
    <w:rPr>
      <w:i/>
      <w:iCs/>
    </w:rPr>
  </w:style>
  <w:style w:type="character" w:customStyle="1" w:styleId="Heading4Char">
    <w:name w:val="Heading 4 Char"/>
    <w:basedOn w:val="DefaultParagraphFont"/>
    <w:link w:val="Heading4"/>
    <w:uiPriority w:val="9"/>
    <w:semiHidden/>
    <w:rsid w:val="007025A6"/>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DC050C"/>
    <w:rPr>
      <w:color w:val="954F72" w:themeColor="followedHyperlink"/>
      <w:u w:val="single"/>
    </w:rPr>
  </w:style>
  <w:style w:type="character" w:styleId="Strong">
    <w:name w:val="Strong"/>
    <w:basedOn w:val="DefaultParagraphFont"/>
    <w:uiPriority w:val="22"/>
    <w:qFormat/>
    <w:rsid w:val="002A3045"/>
    <w:rPr>
      <w:b/>
      <w:bCs/>
    </w:rPr>
  </w:style>
  <w:style w:type="paragraph" w:styleId="Header">
    <w:name w:val="header"/>
    <w:basedOn w:val="Normal"/>
    <w:link w:val="HeaderChar"/>
    <w:uiPriority w:val="99"/>
    <w:unhideWhenUsed/>
    <w:rsid w:val="00584CA7"/>
    <w:pPr>
      <w:tabs>
        <w:tab w:val="center" w:pos="4513"/>
        <w:tab w:val="right" w:pos="9026"/>
      </w:tabs>
    </w:pPr>
  </w:style>
  <w:style w:type="character" w:customStyle="1" w:styleId="HeaderChar">
    <w:name w:val="Header Char"/>
    <w:basedOn w:val="DefaultParagraphFont"/>
    <w:link w:val="Header"/>
    <w:uiPriority w:val="99"/>
    <w:rsid w:val="00584CA7"/>
    <w:rPr>
      <w:rFonts w:ascii="Calibri" w:hAnsi="Calibri" w:cs="Calibri"/>
    </w:rPr>
  </w:style>
  <w:style w:type="paragraph" w:styleId="Footer">
    <w:name w:val="footer"/>
    <w:basedOn w:val="Normal"/>
    <w:link w:val="FooterChar"/>
    <w:uiPriority w:val="99"/>
    <w:unhideWhenUsed/>
    <w:rsid w:val="00584CA7"/>
    <w:pPr>
      <w:tabs>
        <w:tab w:val="center" w:pos="4513"/>
        <w:tab w:val="right" w:pos="9026"/>
      </w:tabs>
    </w:pPr>
  </w:style>
  <w:style w:type="character" w:customStyle="1" w:styleId="FooterChar">
    <w:name w:val="Footer Char"/>
    <w:basedOn w:val="DefaultParagraphFont"/>
    <w:link w:val="Footer"/>
    <w:uiPriority w:val="99"/>
    <w:rsid w:val="00584CA7"/>
    <w:rPr>
      <w:rFonts w:ascii="Calibri" w:hAnsi="Calibri" w:cs="Calibri"/>
    </w:rPr>
  </w:style>
  <w:style w:type="paragraph" w:styleId="BalloonText">
    <w:name w:val="Balloon Text"/>
    <w:basedOn w:val="Normal"/>
    <w:link w:val="BalloonTextChar"/>
    <w:uiPriority w:val="99"/>
    <w:semiHidden/>
    <w:unhideWhenUsed/>
    <w:rsid w:val="00FD6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3AA"/>
    <w:rPr>
      <w:rFonts w:ascii="Segoe UI" w:hAnsi="Segoe UI" w:cs="Segoe UI"/>
      <w:sz w:val="18"/>
      <w:szCs w:val="18"/>
    </w:rPr>
  </w:style>
  <w:style w:type="character" w:customStyle="1" w:styleId="Heading1Char">
    <w:name w:val="Heading 1 Char"/>
    <w:basedOn w:val="DefaultParagraphFont"/>
    <w:link w:val="Heading1"/>
    <w:rsid w:val="00D83642"/>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6538">
      <w:bodyDiv w:val="1"/>
      <w:marLeft w:val="0"/>
      <w:marRight w:val="0"/>
      <w:marTop w:val="0"/>
      <w:marBottom w:val="0"/>
      <w:divBdr>
        <w:top w:val="none" w:sz="0" w:space="0" w:color="auto"/>
        <w:left w:val="none" w:sz="0" w:space="0" w:color="auto"/>
        <w:bottom w:val="none" w:sz="0" w:space="0" w:color="auto"/>
        <w:right w:val="none" w:sz="0" w:space="0" w:color="auto"/>
      </w:divBdr>
    </w:div>
    <w:div w:id="309675704">
      <w:bodyDiv w:val="1"/>
      <w:marLeft w:val="0"/>
      <w:marRight w:val="0"/>
      <w:marTop w:val="0"/>
      <w:marBottom w:val="0"/>
      <w:divBdr>
        <w:top w:val="none" w:sz="0" w:space="0" w:color="auto"/>
        <w:left w:val="none" w:sz="0" w:space="0" w:color="auto"/>
        <w:bottom w:val="none" w:sz="0" w:space="0" w:color="auto"/>
        <w:right w:val="none" w:sz="0" w:space="0" w:color="auto"/>
      </w:divBdr>
    </w:div>
    <w:div w:id="831533450">
      <w:bodyDiv w:val="1"/>
      <w:marLeft w:val="0"/>
      <w:marRight w:val="0"/>
      <w:marTop w:val="0"/>
      <w:marBottom w:val="0"/>
      <w:divBdr>
        <w:top w:val="none" w:sz="0" w:space="0" w:color="auto"/>
        <w:left w:val="none" w:sz="0" w:space="0" w:color="auto"/>
        <w:bottom w:val="none" w:sz="0" w:space="0" w:color="auto"/>
        <w:right w:val="none" w:sz="0" w:space="0" w:color="auto"/>
      </w:divBdr>
      <w:divsChild>
        <w:div w:id="1859347564">
          <w:marLeft w:val="0"/>
          <w:marRight w:val="0"/>
          <w:marTop w:val="0"/>
          <w:marBottom w:val="0"/>
          <w:divBdr>
            <w:top w:val="none" w:sz="0" w:space="0" w:color="auto"/>
            <w:left w:val="none" w:sz="0" w:space="0" w:color="auto"/>
            <w:bottom w:val="none" w:sz="0" w:space="0" w:color="auto"/>
            <w:right w:val="none" w:sz="0" w:space="0" w:color="auto"/>
          </w:divBdr>
        </w:div>
        <w:div w:id="758645973">
          <w:marLeft w:val="0"/>
          <w:marRight w:val="0"/>
          <w:marTop w:val="0"/>
          <w:marBottom w:val="0"/>
          <w:divBdr>
            <w:top w:val="none" w:sz="0" w:space="0" w:color="auto"/>
            <w:left w:val="none" w:sz="0" w:space="0" w:color="auto"/>
            <w:bottom w:val="none" w:sz="0" w:space="0" w:color="auto"/>
            <w:right w:val="none" w:sz="0" w:space="0" w:color="auto"/>
          </w:divBdr>
        </w:div>
        <w:div w:id="1325083092">
          <w:marLeft w:val="0"/>
          <w:marRight w:val="0"/>
          <w:marTop w:val="0"/>
          <w:marBottom w:val="0"/>
          <w:divBdr>
            <w:top w:val="none" w:sz="0" w:space="0" w:color="auto"/>
            <w:left w:val="none" w:sz="0" w:space="0" w:color="auto"/>
            <w:bottom w:val="none" w:sz="0" w:space="0" w:color="auto"/>
            <w:right w:val="none" w:sz="0" w:space="0" w:color="auto"/>
          </w:divBdr>
        </w:div>
        <w:div w:id="852493835">
          <w:marLeft w:val="0"/>
          <w:marRight w:val="0"/>
          <w:marTop w:val="0"/>
          <w:marBottom w:val="0"/>
          <w:divBdr>
            <w:top w:val="none" w:sz="0" w:space="0" w:color="auto"/>
            <w:left w:val="none" w:sz="0" w:space="0" w:color="auto"/>
            <w:bottom w:val="none" w:sz="0" w:space="0" w:color="auto"/>
            <w:right w:val="none" w:sz="0" w:space="0" w:color="auto"/>
          </w:divBdr>
        </w:div>
        <w:div w:id="1261334602">
          <w:marLeft w:val="0"/>
          <w:marRight w:val="0"/>
          <w:marTop w:val="0"/>
          <w:marBottom w:val="0"/>
          <w:divBdr>
            <w:top w:val="none" w:sz="0" w:space="0" w:color="auto"/>
            <w:left w:val="none" w:sz="0" w:space="0" w:color="auto"/>
            <w:bottom w:val="none" w:sz="0" w:space="0" w:color="auto"/>
            <w:right w:val="none" w:sz="0" w:space="0" w:color="auto"/>
          </w:divBdr>
        </w:div>
        <w:div w:id="598875952">
          <w:marLeft w:val="0"/>
          <w:marRight w:val="0"/>
          <w:marTop w:val="0"/>
          <w:marBottom w:val="0"/>
          <w:divBdr>
            <w:top w:val="none" w:sz="0" w:space="0" w:color="auto"/>
            <w:left w:val="none" w:sz="0" w:space="0" w:color="auto"/>
            <w:bottom w:val="none" w:sz="0" w:space="0" w:color="auto"/>
            <w:right w:val="none" w:sz="0" w:space="0" w:color="auto"/>
          </w:divBdr>
        </w:div>
        <w:div w:id="1675573286">
          <w:marLeft w:val="0"/>
          <w:marRight w:val="0"/>
          <w:marTop w:val="0"/>
          <w:marBottom w:val="0"/>
          <w:divBdr>
            <w:top w:val="none" w:sz="0" w:space="0" w:color="auto"/>
            <w:left w:val="none" w:sz="0" w:space="0" w:color="auto"/>
            <w:bottom w:val="none" w:sz="0" w:space="0" w:color="auto"/>
            <w:right w:val="none" w:sz="0" w:space="0" w:color="auto"/>
          </w:divBdr>
        </w:div>
        <w:div w:id="774599706">
          <w:marLeft w:val="0"/>
          <w:marRight w:val="0"/>
          <w:marTop w:val="0"/>
          <w:marBottom w:val="0"/>
          <w:divBdr>
            <w:top w:val="none" w:sz="0" w:space="0" w:color="auto"/>
            <w:left w:val="none" w:sz="0" w:space="0" w:color="auto"/>
            <w:bottom w:val="none" w:sz="0" w:space="0" w:color="auto"/>
            <w:right w:val="none" w:sz="0" w:space="0" w:color="auto"/>
          </w:divBdr>
        </w:div>
        <w:div w:id="401491865">
          <w:marLeft w:val="0"/>
          <w:marRight w:val="0"/>
          <w:marTop w:val="0"/>
          <w:marBottom w:val="0"/>
          <w:divBdr>
            <w:top w:val="none" w:sz="0" w:space="0" w:color="auto"/>
            <w:left w:val="none" w:sz="0" w:space="0" w:color="auto"/>
            <w:bottom w:val="none" w:sz="0" w:space="0" w:color="auto"/>
            <w:right w:val="none" w:sz="0" w:space="0" w:color="auto"/>
          </w:divBdr>
        </w:div>
        <w:div w:id="1585913881">
          <w:marLeft w:val="0"/>
          <w:marRight w:val="0"/>
          <w:marTop w:val="0"/>
          <w:marBottom w:val="0"/>
          <w:divBdr>
            <w:top w:val="none" w:sz="0" w:space="0" w:color="auto"/>
            <w:left w:val="none" w:sz="0" w:space="0" w:color="auto"/>
            <w:bottom w:val="none" w:sz="0" w:space="0" w:color="auto"/>
            <w:right w:val="none" w:sz="0" w:space="0" w:color="auto"/>
          </w:divBdr>
        </w:div>
        <w:div w:id="1689983360">
          <w:marLeft w:val="0"/>
          <w:marRight w:val="0"/>
          <w:marTop w:val="0"/>
          <w:marBottom w:val="0"/>
          <w:divBdr>
            <w:top w:val="none" w:sz="0" w:space="0" w:color="auto"/>
            <w:left w:val="none" w:sz="0" w:space="0" w:color="auto"/>
            <w:bottom w:val="none" w:sz="0" w:space="0" w:color="auto"/>
            <w:right w:val="none" w:sz="0" w:space="0" w:color="auto"/>
          </w:divBdr>
        </w:div>
        <w:div w:id="1392117799">
          <w:marLeft w:val="0"/>
          <w:marRight w:val="0"/>
          <w:marTop w:val="0"/>
          <w:marBottom w:val="0"/>
          <w:divBdr>
            <w:top w:val="none" w:sz="0" w:space="0" w:color="auto"/>
            <w:left w:val="none" w:sz="0" w:space="0" w:color="auto"/>
            <w:bottom w:val="none" w:sz="0" w:space="0" w:color="auto"/>
            <w:right w:val="none" w:sz="0" w:space="0" w:color="auto"/>
          </w:divBdr>
        </w:div>
        <w:div w:id="1205214533">
          <w:marLeft w:val="0"/>
          <w:marRight w:val="0"/>
          <w:marTop w:val="0"/>
          <w:marBottom w:val="0"/>
          <w:divBdr>
            <w:top w:val="none" w:sz="0" w:space="0" w:color="auto"/>
            <w:left w:val="none" w:sz="0" w:space="0" w:color="auto"/>
            <w:bottom w:val="none" w:sz="0" w:space="0" w:color="auto"/>
            <w:right w:val="none" w:sz="0" w:space="0" w:color="auto"/>
          </w:divBdr>
        </w:div>
        <w:div w:id="1314528797">
          <w:marLeft w:val="0"/>
          <w:marRight w:val="0"/>
          <w:marTop w:val="0"/>
          <w:marBottom w:val="0"/>
          <w:divBdr>
            <w:top w:val="none" w:sz="0" w:space="0" w:color="auto"/>
            <w:left w:val="none" w:sz="0" w:space="0" w:color="auto"/>
            <w:bottom w:val="none" w:sz="0" w:space="0" w:color="auto"/>
            <w:right w:val="none" w:sz="0" w:space="0" w:color="auto"/>
          </w:divBdr>
        </w:div>
        <w:div w:id="1396201062">
          <w:marLeft w:val="0"/>
          <w:marRight w:val="0"/>
          <w:marTop w:val="0"/>
          <w:marBottom w:val="0"/>
          <w:divBdr>
            <w:top w:val="none" w:sz="0" w:space="0" w:color="auto"/>
            <w:left w:val="none" w:sz="0" w:space="0" w:color="auto"/>
            <w:bottom w:val="none" w:sz="0" w:space="0" w:color="auto"/>
            <w:right w:val="none" w:sz="0" w:space="0" w:color="auto"/>
          </w:divBdr>
        </w:div>
        <w:div w:id="607391126">
          <w:marLeft w:val="0"/>
          <w:marRight w:val="0"/>
          <w:marTop w:val="0"/>
          <w:marBottom w:val="0"/>
          <w:divBdr>
            <w:top w:val="none" w:sz="0" w:space="0" w:color="auto"/>
            <w:left w:val="none" w:sz="0" w:space="0" w:color="auto"/>
            <w:bottom w:val="none" w:sz="0" w:space="0" w:color="auto"/>
            <w:right w:val="none" w:sz="0" w:space="0" w:color="auto"/>
          </w:divBdr>
        </w:div>
      </w:divsChild>
    </w:div>
    <w:div w:id="1448037416">
      <w:bodyDiv w:val="1"/>
      <w:marLeft w:val="0"/>
      <w:marRight w:val="0"/>
      <w:marTop w:val="0"/>
      <w:marBottom w:val="0"/>
      <w:divBdr>
        <w:top w:val="none" w:sz="0" w:space="0" w:color="auto"/>
        <w:left w:val="none" w:sz="0" w:space="0" w:color="auto"/>
        <w:bottom w:val="none" w:sz="0" w:space="0" w:color="auto"/>
        <w:right w:val="none" w:sz="0" w:space="0" w:color="auto"/>
      </w:divBdr>
    </w:div>
    <w:div w:id="1640839738">
      <w:bodyDiv w:val="1"/>
      <w:marLeft w:val="0"/>
      <w:marRight w:val="0"/>
      <w:marTop w:val="0"/>
      <w:marBottom w:val="0"/>
      <w:divBdr>
        <w:top w:val="none" w:sz="0" w:space="0" w:color="auto"/>
        <w:left w:val="none" w:sz="0" w:space="0" w:color="auto"/>
        <w:bottom w:val="none" w:sz="0" w:space="0" w:color="auto"/>
        <w:right w:val="none" w:sz="0" w:space="0" w:color="auto"/>
      </w:divBdr>
    </w:div>
    <w:div w:id="2022317797">
      <w:bodyDiv w:val="1"/>
      <w:marLeft w:val="0"/>
      <w:marRight w:val="0"/>
      <w:marTop w:val="0"/>
      <w:marBottom w:val="0"/>
      <w:divBdr>
        <w:top w:val="none" w:sz="0" w:space="0" w:color="auto"/>
        <w:left w:val="none" w:sz="0" w:space="0" w:color="auto"/>
        <w:bottom w:val="none" w:sz="0" w:space="0" w:color="auto"/>
        <w:right w:val="none" w:sz="0" w:space="0" w:color="auto"/>
      </w:divBdr>
    </w:div>
    <w:div w:id="20426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tsby.org.uk/uploads/education/reports/pdf/gatsby-sir-john-holman-good-career-guidance-2014.pdf" TargetMode="External"/><Relationship Id="rId18" Type="http://schemas.openxmlformats.org/officeDocument/2006/relationships/hyperlink" Target="https://www.qualityincareers.org.uk/" TargetMode="External"/><Relationship Id="rId26" Type="http://schemas.openxmlformats.org/officeDocument/2006/relationships/hyperlink" Target="https://www.howtogeek.com/674907/how-to-create-polls-in-zoom-meetings/" TargetMode="External"/><Relationship Id="rId39" Type="http://schemas.openxmlformats.org/officeDocument/2006/relationships/hyperlink" Target="https://kahoot.com/blog/2019/11/06/word-cloud-polls-kahoot-audience-interaction/" TargetMode="External"/><Relationship Id="rId21" Type="http://schemas.openxmlformats.org/officeDocument/2006/relationships/diagramQuickStyle" Target="diagrams/quickStyle1.xml"/><Relationship Id="rId34" Type="http://schemas.openxmlformats.org/officeDocument/2006/relationships/hyperlink" Target="https://padlet.com/gallery/valentinesday" TargetMode="External"/><Relationship Id="rId42" Type="http://schemas.openxmlformats.org/officeDocument/2006/relationships/hyperlink" Target="https://bitly.com/" TargetMode="External"/><Relationship Id="rId47" Type="http://schemas.openxmlformats.org/officeDocument/2006/relationships/hyperlink" Target="https://www.careerpilot.org.uk/adviser-zone/reporting-zone-get-access" TargetMode="External"/><Relationship Id="rId50" Type="http://schemas.openxmlformats.org/officeDocument/2006/relationships/hyperlink" Target="https://complete-careers.com/career-mark/"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omplete-careers.com/career-mark/" TargetMode="External"/><Relationship Id="rId25" Type="http://schemas.openxmlformats.org/officeDocument/2006/relationships/hyperlink" Target="https://support.microsoft.com/en-us/office/add-a-poll-to-your-teams-channel-or-chat-a3f9112c-01e1-4ee4-bd88-25e4e243b80b" TargetMode="External"/><Relationship Id="rId33" Type="http://schemas.openxmlformats.org/officeDocument/2006/relationships/image" Target="media/image3.png"/><Relationship Id="rId38" Type="http://schemas.openxmlformats.org/officeDocument/2006/relationships/hyperlink" Target="https://kahoot.com/" TargetMode="External"/><Relationship Id="rId46" Type="http://schemas.openxmlformats.org/officeDocument/2006/relationships/hyperlink" Target="https://www.skillsbuilder.org/about-the-hub" TargetMode="External"/><Relationship Id="rId2" Type="http://schemas.openxmlformats.org/officeDocument/2006/relationships/customXml" Target="../customXml/item2.xml"/><Relationship Id="rId16" Type="http://schemas.openxmlformats.org/officeDocument/2006/relationships/hyperlink" Target="https://matrixstandard.com/" TargetMode="External"/><Relationship Id="rId20" Type="http://schemas.openxmlformats.org/officeDocument/2006/relationships/diagramLayout" Target="diagrams/layout1.xml"/><Relationship Id="rId29" Type="http://schemas.openxmlformats.org/officeDocument/2006/relationships/hyperlink" Target="https://get.plickers.com/" TargetMode="External"/><Relationship Id="rId41" Type="http://schemas.openxmlformats.org/officeDocument/2006/relationships/hyperlink" Target="https://support.microsoft.com/en-us/topic/microsoft-forms-for-education-8580c114-fae7-4f3c-9c18-9db984f3d547?ui=en-us&amp;rs=en-gb&amp;ad=gb"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upport.microsoft.com/en-us/office/poll-attendees-during-a-teams-meeting-9923b7d4-ea97-4aa2-b8b8-b45fefe7d454" TargetMode="External"/><Relationship Id="rId32" Type="http://schemas.openxmlformats.org/officeDocument/2006/relationships/hyperlink" Target="https://support.microsoft.com/en-us/office/create-a-poll-in-outlook-46893563-ab12-4bd0-aff7-26f5a488fea0" TargetMode="External"/><Relationship Id="rId37" Type="http://schemas.openxmlformats.org/officeDocument/2006/relationships/hyperlink" Target="https://www.youtube.com/watch?v=gPhyFiJ3LNQ" TargetMode="External"/><Relationship Id="rId40" Type="http://schemas.openxmlformats.org/officeDocument/2006/relationships/hyperlink" Target="https://resources.careersandenterprise.co.uk/resources/impact-evaluation-resource-and-support-survey-questions" TargetMode="External"/><Relationship Id="rId45" Type="http://schemas.openxmlformats.org/officeDocument/2006/relationships/hyperlink" Target="https://assets.publishing.service.gov.uk/government/uploads/system/uploads/attachment_data/file/748165/Destinations_good_practice_guide_for_publishing.pdf" TargetMode="External"/><Relationship Id="rId53" Type="http://schemas.openxmlformats.org/officeDocument/2006/relationships/hyperlink" Target="https://www.evaluation.org.uk/about-us/what-is-evaluation/" TargetMode="External"/><Relationship Id="rId5" Type="http://schemas.openxmlformats.org/officeDocument/2006/relationships/numbering" Target="numbering.xml"/><Relationship Id="rId15" Type="http://schemas.openxmlformats.org/officeDocument/2006/relationships/hyperlink" Target="https://resources.careersandenterprise.co.uk/resources/ofsted-education-inspection-framework-guide" TargetMode="External"/><Relationship Id="rId23" Type="http://schemas.microsoft.com/office/2007/relationships/diagramDrawing" Target="diagrams/drawing1.xml"/><Relationship Id="rId28" Type="http://schemas.openxmlformats.org/officeDocument/2006/relationships/hyperlink" Target="https://www.youtube.com/c/Mentimeter-interact-with-your-audience/featured" TargetMode="External"/><Relationship Id="rId36" Type="http://schemas.openxmlformats.org/officeDocument/2006/relationships/hyperlink" Target="https://padlet.com/gallery/burgers" TargetMode="External"/><Relationship Id="rId49" Type="http://schemas.openxmlformats.org/officeDocument/2006/relationships/hyperlink" Target="https://matrixstandard.com/getting-started/self-assessment/" TargetMode="Externa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hyperlink" Target="https://www.polleverywhere.com/" TargetMode="External"/><Relationship Id="rId44" Type="http://schemas.openxmlformats.org/officeDocument/2006/relationships/hyperlink" Target="https://resources.careersandenterprise.co.uk/resources/collecting-intended-destinations" TargetMode="External"/><Relationship Id="rId52" Type="http://schemas.openxmlformats.org/officeDocument/2006/relationships/hyperlink" Target="https://adventuresincareerdevelopment.wordpress.com/2019/08/09/evaluating-school-careers-provision-full-presen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tsby.org.uk/uploads/education/final-0099-gcg-college-booklet-a5-4pp-rgb-aw1.pdf" TargetMode="External"/><Relationship Id="rId22" Type="http://schemas.openxmlformats.org/officeDocument/2006/relationships/diagramColors" Target="diagrams/colors1.xml"/><Relationship Id="rId27" Type="http://schemas.openxmlformats.org/officeDocument/2006/relationships/hyperlink" Target="https://youtu.be/IQwGklW62v8" TargetMode="External"/><Relationship Id="rId30" Type="http://schemas.openxmlformats.org/officeDocument/2006/relationships/hyperlink" Target="https://www.vevox.com/live-polling" TargetMode="External"/><Relationship Id="rId35" Type="http://schemas.openxmlformats.org/officeDocument/2006/relationships/hyperlink" Target="https://padlet.com/gallery/prom" TargetMode="External"/><Relationship Id="rId43" Type="http://schemas.openxmlformats.org/officeDocument/2006/relationships/hyperlink" Target="https://careersandenterprise.zendesk.com/hc/en-gb/articles/360018489499-How-to-understand-your-Dashboard-Evaluation-data" TargetMode="External"/><Relationship Id="rId48" Type="http://schemas.openxmlformats.org/officeDocument/2006/relationships/hyperlink" Target="https://resources.careersandenterprise.co.uk/resources/collecting-and-reviewing-impact-evidence-guidance-document"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thecdi.net/Careers-Framework" TargetMode="Externa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85B97F-E0EC-447D-9D07-408DF0D9B45E}" type="doc">
      <dgm:prSet loTypeId="urn:microsoft.com/office/officeart/2011/layout/CircleProcess" loCatId="process" qsTypeId="urn:microsoft.com/office/officeart/2005/8/quickstyle/simple1" qsCatId="simple" csTypeId="urn:microsoft.com/office/officeart/2005/8/colors/colorful5" csCatId="colorful" phldr="1"/>
      <dgm:spPr/>
      <dgm:t>
        <a:bodyPr/>
        <a:lstStyle/>
        <a:p>
          <a:endParaRPr lang="en-GB"/>
        </a:p>
      </dgm:t>
    </dgm:pt>
    <dgm:pt modelId="{A20AD109-8054-4A3B-874F-54A0FE870670}">
      <dgm:prSet phldrT="[Text]"/>
      <dgm:spPr/>
      <dgm:t>
        <a:bodyPr/>
        <a:lstStyle/>
        <a:p>
          <a:r>
            <a:rPr lang="en-GB"/>
            <a:t>Build evaluation opportunities into all planning of careers progamme and activities </a:t>
          </a:r>
        </a:p>
      </dgm:t>
    </dgm:pt>
    <dgm:pt modelId="{098583FF-BB8B-4C09-821D-3B25A7E25BF6}" type="parTrans" cxnId="{534E8907-626C-4CE6-8AEF-93DE7E55D8DF}">
      <dgm:prSet/>
      <dgm:spPr/>
      <dgm:t>
        <a:bodyPr/>
        <a:lstStyle/>
        <a:p>
          <a:endParaRPr lang="en-GB"/>
        </a:p>
      </dgm:t>
    </dgm:pt>
    <dgm:pt modelId="{CE0E641E-A4CA-4298-B60C-245DA77D06B0}" type="sibTrans" cxnId="{534E8907-626C-4CE6-8AEF-93DE7E55D8DF}">
      <dgm:prSet/>
      <dgm:spPr/>
      <dgm:t>
        <a:bodyPr/>
        <a:lstStyle/>
        <a:p>
          <a:endParaRPr lang="en-GB"/>
        </a:p>
      </dgm:t>
    </dgm:pt>
    <dgm:pt modelId="{3A099912-ED17-430E-9162-4E4FBAD2EA29}">
      <dgm:prSet phldrT="[Text]"/>
      <dgm:spPr/>
      <dgm:t>
        <a:bodyPr/>
        <a:lstStyle/>
        <a:p>
          <a:r>
            <a:rPr lang="en-GB"/>
            <a:t>Keep all feedback and evaluation evidence in one file for easy access</a:t>
          </a:r>
        </a:p>
      </dgm:t>
    </dgm:pt>
    <dgm:pt modelId="{C20370B2-1E72-4205-A8EB-06BC9FF1358F}" type="parTrans" cxnId="{80202488-59A3-4746-8C85-97573846E66D}">
      <dgm:prSet/>
      <dgm:spPr/>
      <dgm:t>
        <a:bodyPr/>
        <a:lstStyle/>
        <a:p>
          <a:endParaRPr lang="en-GB"/>
        </a:p>
      </dgm:t>
    </dgm:pt>
    <dgm:pt modelId="{1A461765-09D6-4E0F-99EF-0B978FD86B49}" type="sibTrans" cxnId="{80202488-59A3-4746-8C85-97573846E66D}">
      <dgm:prSet/>
      <dgm:spPr/>
      <dgm:t>
        <a:bodyPr/>
        <a:lstStyle/>
        <a:p>
          <a:endParaRPr lang="en-GB"/>
        </a:p>
      </dgm:t>
    </dgm:pt>
    <dgm:pt modelId="{6EBB2578-C85B-4861-B7B9-C2D00B4AB7E5}">
      <dgm:prSet phldrT="[Text]"/>
      <dgm:spPr/>
      <dgm:t>
        <a:bodyPr/>
        <a:lstStyle/>
        <a:p>
          <a:r>
            <a:rPr lang="en-GB"/>
            <a:t>Include evaluation and reflection time as a regular agenda item in all meetings</a:t>
          </a:r>
        </a:p>
      </dgm:t>
    </dgm:pt>
    <dgm:pt modelId="{0FA78737-1685-4485-867F-CA9265AF0205}" type="parTrans" cxnId="{0CF716FE-C574-4E1A-B366-82FDFC65B342}">
      <dgm:prSet/>
      <dgm:spPr/>
      <dgm:t>
        <a:bodyPr/>
        <a:lstStyle/>
        <a:p>
          <a:endParaRPr lang="en-GB"/>
        </a:p>
      </dgm:t>
    </dgm:pt>
    <dgm:pt modelId="{6CDD1EBA-D27B-4E54-B43C-C5F559EBA6AE}" type="sibTrans" cxnId="{0CF716FE-C574-4E1A-B366-82FDFC65B342}">
      <dgm:prSet/>
      <dgm:spPr/>
      <dgm:t>
        <a:bodyPr/>
        <a:lstStyle/>
        <a:p>
          <a:endParaRPr lang="en-GB"/>
        </a:p>
      </dgm:t>
    </dgm:pt>
    <dgm:pt modelId="{EC279E98-9295-4625-A5C3-59C401B054ED}">
      <dgm:prSet/>
      <dgm:spPr/>
      <dgm:t>
        <a:bodyPr/>
        <a:lstStyle/>
        <a:p>
          <a:r>
            <a:rPr lang="en-GB"/>
            <a:t>Be clear about your aims and objectives of each career activity first</a:t>
          </a:r>
        </a:p>
      </dgm:t>
    </dgm:pt>
    <dgm:pt modelId="{2EF2E414-505B-4618-924F-8E52C522CB22}" type="parTrans" cxnId="{1F2290ED-21F6-40D0-A165-F80CCDBC9596}">
      <dgm:prSet/>
      <dgm:spPr/>
      <dgm:t>
        <a:bodyPr/>
        <a:lstStyle/>
        <a:p>
          <a:endParaRPr lang="en-GB"/>
        </a:p>
      </dgm:t>
    </dgm:pt>
    <dgm:pt modelId="{4DCC43AF-6D16-467E-9568-A6E4F88A919D}" type="sibTrans" cxnId="{1F2290ED-21F6-40D0-A165-F80CCDBC9596}">
      <dgm:prSet/>
      <dgm:spPr/>
      <dgm:t>
        <a:bodyPr/>
        <a:lstStyle/>
        <a:p>
          <a:endParaRPr lang="en-GB"/>
        </a:p>
      </dgm:t>
    </dgm:pt>
    <dgm:pt modelId="{20FC7C87-9A3A-4EA9-BDE1-170FCF609F22}" type="pres">
      <dgm:prSet presAssocID="{B785B97F-E0EC-447D-9D07-408DF0D9B45E}" presName="Name0" presStyleCnt="0">
        <dgm:presLayoutVars>
          <dgm:chMax val="11"/>
          <dgm:chPref val="11"/>
          <dgm:dir/>
          <dgm:resizeHandles/>
        </dgm:presLayoutVars>
      </dgm:prSet>
      <dgm:spPr/>
    </dgm:pt>
    <dgm:pt modelId="{5C045317-F9AF-4F5A-865E-EE464B7F90A6}" type="pres">
      <dgm:prSet presAssocID="{6EBB2578-C85B-4861-B7B9-C2D00B4AB7E5}" presName="Accent4" presStyleCnt="0"/>
      <dgm:spPr/>
    </dgm:pt>
    <dgm:pt modelId="{A59CFB8E-A02C-4865-BE1D-E99729E9B245}" type="pres">
      <dgm:prSet presAssocID="{6EBB2578-C85B-4861-B7B9-C2D00B4AB7E5}" presName="Accent" presStyleLbl="node1" presStyleIdx="0" presStyleCnt="4"/>
      <dgm:spPr/>
    </dgm:pt>
    <dgm:pt modelId="{977DB37E-BF36-4AB5-8E60-F168F3ED5988}" type="pres">
      <dgm:prSet presAssocID="{6EBB2578-C85B-4861-B7B9-C2D00B4AB7E5}" presName="ParentBackground4" presStyleCnt="0"/>
      <dgm:spPr/>
    </dgm:pt>
    <dgm:pt modelId="{E901B660-7B02-41BA-8778-25B1D5F805FE}" type="pres">
      <dgm:prSet presAssocID="{6EBB2578-C85B-4861-B7B9-C2D00B4AB7E5}" presName="ParentBackground" presStyleLbl="fgAcc1" presStyleIdx="0" presStyleCnt="4"/>
      <dgm:spPr/>
    </dgm:pt>
    <dgm:pt modelId="{F69E1797-8705-4ED0-9FC8-80E3901754B4}" type="pres">
      <dgm:prSet presAssocID="{6EBB2578-C85B-4861-B7B9-C2D00B4AB7E5}" presName="Parent4" presStyleLbl="revTx" presStyleIdx="0" presStyleCnt="0">
        <dgm:presLayoutVars>
          <dgm:chMax val="1"/>
          <dgm:chPref val="1"/>
          <dgm:bulletEnabled val="1"/>
        </dgm:presLayoutVars>
      </dgm:prSet>
      <dgm:spPr/>
    </dgm:pt>
    <dgm:pt modelId="{A85809A7-8A40-4592-A84F-E708C3367DB4}" type="pres">
      <dgm:prSet presAssocID="{3A099912-ED17-430E-9162-4E4FBAD2EA29}" presName="Accent3" presStyleCnt="0"/>
      <dgm:spPr/>
    </dgm:pt>
    <dgm:pt modelId="{7EF27DDC-A68D-4B68-8BCE-65CF49D52FD2}" type="pres">
      <dgm:prSet presAssocID="{3A099912-ED17-430E-9162-4E4FBAD2EA29}" presName="Accent" presStyleLbl="node1" presStyleIdx="1" presStyleCnt="4"/>
      <dgm:spPr/>
    </dgm:pt>
    <dgm:pt modelId="{9B123F18-3816-4256-A4A9-4EF73563B4ED}" type="pres">
      <dgm:prSet presAssocID="{3A099912-ED17-430E-9162-4E4FBAD2EA29}" presName="ParentBackground3" presStyleCnt="0"/>
      <dgm:spPr/>
    </dgm:pt>
    <dgm:pt modelId="{B17F15B9-4685-4DB0-8842-ED0D40E117C4}" type="pres">
      <dgm:prSet presAssocID="{3A099912-ED17-430E-9162-4E4FBAD2EA29}" presName="ParentBackground" presStyleLbl="fgAcc1" presStyleIdx="1" presStyleCnt="4"/>
      <dgm:spPr/>
    </dgm:pt>
    <dgm:pt modelId="{7299815D-E698-47AC-A964-3012F4F4DE66}" type="pres">
      <dgm:prSet presAssocID="{3A099912-ED17-430E-9162-4E4FBAD2EA29}" presName="Parent3" presStyleLbl="revTx" presStyleIdx="0" presStyleCnt="0">
        <dgm:presLayoutVars>
          <dgm:chMax val="1"/>
          <dgm:chPref val="1"/>
          <dgm:bulletEnabled val="1"/>
        </dgm:presLayoutVars>
      </dgm:prSet>
      <dgm:spPr/>
    </dgm:pt>
    <dgm:pt modelId="{C0D7EED5-EE05-43C7-95B6-55FC54ABE31E}" type="pres">
      <dgm:prSet presAssocID="{A20AD109-8054-4A3B-874F-54A0FE870670}" presName="Accent2" presStyleCnt="0"/>
      <dgm:spPr/>
    </dgm:pt>
    <dgm:pt modelId="{14833D94-9D07-4C03-ADFF-D439C2628DC9}" type="pres">
      <dgm:prSet presAssocID="{A20AD109-8054-4A3B-874F-54A0FE870670}" presName="Accent" presStyleLbl="node1" presStyleIdx="2" presStyleCnt="4"/>
      <dgm:spPr/>
    </dgm:pt>
    <dgm:pt modelId="{E4AB7B54-EDDA-4E40-93CE-49B553A4F9B2}" type="pres">
      <dgm:prSet presAssocID="{A20AD109-8054-4A3B-874F-54A0FE870670}" presName="ParentBackground2" presStyleCnt="0"/>
      <dgm:spPr/>
    </dgm:pt>
    <dgm:pt modelId="{B24713F7-51E9-4FA2-8840-64B31106924F}" type="pres">
      <dgm:prSet presAssocID="{A20AD109-8054-4A3B-874F-54A0FE870670}" presName="ParentBackground" presStyleLbl="fgAcc1" presStyleIdx="2" presStyleCnt="4"/>
      <dgm:spPr/>
    </dgm:pt>
    <dgm:pt modelId="{AF946EB4-4FA6-4510-8350-BE1B76E6CE23}" type="pres">
      <dgm:prSet presAssocID="{A20AD109-8054-4A3B-874F-54A0FE870670}" presName="Parent2" presStyleLbl="revTx" presStyleIdx="0" presStyleCnt="0">
        <dgm:presLayoutVars>
          <dgm:chMax val="1"/>
          <dgm:chPref val="1"/>
          <dgm:bulletEnabled val="1"/>
        </dgm:presLayoutVars>
      </dgm:prSet>
      <dgm:spPr/>
    </dgm:pt>
    <dgm:pt modelId="{96E37B5B-7DED-4F2A-B96B-7ED92CB24800}" type="pres">
      <dgm:prSet presAssocID="{EC279E98-9295-4625-A5C3-59C401B054ED}" presName="Accent1" presStyleCnt="0"/>
      <dgm:spPr/>
    </dgm:pt>
    <dgm:pt modelId="{6E6AE758-5FFD-4E3D-9ADF-6A834895662E}" type="pres">
      <dgm:prSet presAssocID="{EC279E98-9295-4625-A5C3-59C401B054ED}" presName="Accent" presStyleLbl="node1" presStyleIdx="3" presStyleCnt="4"/>
      <dgm:spPr/>
    </dgm:pt>
    <dgm:pt modelId="{9ECA7B8C-2298-485F-9E1F-DF3EBC71BD5C}" type="pres">
      <dgm:prSet presAssocID="{EC279E98-9295-4625-A5C3-59C401B054ED}" presName="ParentBackground1" presStyleCnt="0"/>
      <dgm:spPr/>
    </dgm:pt>
    <dgm:pt modelId="{6BA48128-3B05-4969-B3FF-999F996EC83B}" type="pres">
      <dgm:prSet presAssocID="{EC279E98-9295-4625-A5C3-59C401B054ED}" presName="ParentBackground" presStyleLbl="fgAcc1" presStyleIdx="3" presStyleCnt="4"/>
      <dgm:spPr/>
    </dgm:pt>
    <dgm:pt modelId="{F042E6A6-CB49-4DB3-84F2-5EB1FA4A76FF}" type="pres">
      <dgm:prSet presAssocID="{EC279E98-9295-4625-A5C3-59C401B054ED}" presName="Parent1" presStyleLbl="revTx" presStyleIdx="0" presStyleCnt="0">
        <dgm:presLayoutVars>
          <dgm:chMax val="1"/>
          <dgm:chPref val="1"/>
          <dgm:bulletEnabled val="1"/>
        </dgm:presLayoutVars>
      </dgm:prSet>
      <dgm:spPr/>
    </dgm:pt>
  </dgm:ptLst>
  <dgm:cxnLst>
    <dgm:cxn modelId="{534E8907-626C-4CE6-8AEF-93DE7E55D8DF}" srcId="{B785B97F-E0EC-447D-9D07-408DF0D9B45E}" destId="{A20AD109-8054-4A3B-874F-54A0FE870670}" srcOrd="1" destOrd="0" parTransId="{098583FF-BB8B-4C09-821D-3B25A7E25BF6}" sibTransId="{CE0E641E-A4CA-4298-B60C-245DA77D06B0}"/>
    <dgm:cxn modelId="{2D8D7429-6269-4A63-B000-47F4BD94D20B}" type="presOf" srcId="{B785B97F-E0EC-447D-9D07-408DF0D9B45E}" destId="{20FC7C87-9A3A-4EA9-BDE1-170FCF609F22}" srcOrd="0" destOrd="0" presId="urn:microsoft.com/office/officeart/2011/layout/CircleProcess"/>
    <dgm:cxn modelId="{1C3B5F54-563D-4096-921C-91EC547F8D68}" type="presOf" srcId="{A20AD109-8054-4A3B-874F-54A0FE870670}" destId="{AF946EB4-4FA6-4510-8350-BE1B76E6CE23}" srcOrd="1" destOrd="0" presId="urn:microsoft.com/office/officeart/2011/layout/CircleProcess"/>
    <dgm:cxn modelId="{80202488-59A3-4746-8C85-97573846E66D}" srcId="{B785B97F-E0EC-447D-9D07-408DF0D9B45E}" destId="{3A099912-ED17-430E-9162-4E4FBAD2EA29}" srcOrd="2" destOrd="0" parTransId="{C20370B2-1E72-4205-A8EB-06BC9FF1358F}" sibTransId="{1A461765-09D6-4E0F-99EF-0B978FD86B49}"/>
    <dgm:cxn modelId="{1BF64A8B-DABF-4702-B60B-54D929C83780}" type="presOf" srcId="{3A099912-ED17-430E-9162-4E4FBAD2EA29}" destId="{7299815D-E698-47AC-A964-3012F4F4DE66}" srcOrd="1" destOrd="0" presId="urn:microsoft.com/office/officeart/2011/layout/CircleProcess"/>
    <dgm:cxn modelId="{46CB2193-F7AE-4C6D-BA84-CBA59B3C2257}" type="presOf" srcId="{EC279E98-9295-4625-A5C3-59C401B054ED}" destId="{F042E6A6-CB49-4DB3-84F2-5EB1FA4A76FF}" srcOrd="1" destOrd="0" presId="urn:microsoft.com/office/officeart/2011/layout/CircleProcess"/>
    <dgm:cxn modelId="{4D0AB8A4-6DAC-42BA-BA91-E6CC7C8D28B5}" type="presOf" srcId="{EC279E98-9295-4625-A5C3-59C401B054ED}" destId="{6BA48128-3B05-4969-B3FF-999F996EC83B}" srcOrd="0" destOrd="0" presId="urn:microsoft.com/office/officeart/2011/layout/CircleProcess"/>
    <dgm:cxn modelId="{DCCD2BA7-86BA-4164-B7D1-B9AF3C2374D6}" type="presOf" srcId="{3A099912-ED17-430E-9162-4E4FBAD2EA29}" destId="{B17F15B9-4685-4DB0-8842-ED0D40E117C4}" srcOrd="0" destOrd="0" presId="urn:microsoft.com/office/officeart/2011/layout/CircleProcess"/>
    <dgm:cxn modelId="{354139AB-4517-4756-A2A7-C381A5FE479C}" type="presOf" srcId="{A20AD109-8054-4A3B-874F-54A0FE870670}" destId="{B24713F7-51E9-4FA2-8840-64B31106924F}" srcOrd="0" destOrd="0" presId="urn:microsoft.com/office/officeart/2011/layout/CircleProcess"/>
    <dgm:cxn modelId="{9E26BEC5-B91A-4BB6-8493-644318256C97}" type="presOf" srcId="{6EBB2578-C85B-4861-B7B9-C2D00B4AB7E5}" destId="{E901B660-7B02-41BA-8778-25B1D5F805FE}" srcOrd="0" destOrd="0" presId="urn:microsoft.com/office/officeart/2011/layout/CircleProcess"/>
    <dgm:cxn modelId="{DABF7EDF-C049-4945-9E34-5DCE4C732D3C}" type="presOf" srcId="{6EBB2578-C85B-4861-B7B9-C2D00B4AB7E5}" destId="{F69E1797-8705-4ED0-9FC8-80E3901754B4}" srcOrd="1" destOrd="0" presId="urn:microsoft.com/office/officeart/2011/layout/CircleProcess"/>
    <dgm:cxn modelId="{1F2290ED-21F6-40D0-A165-F80CCDBC9596}" srcId="{B785B97F-E0EC-447D-9D07-408DF0D9B45E}" destId="{EC279E98-9295-4625-A5C3-59C401B054ED}" srcOrd="0" destOrd="0" parTransId="{2EF2E414-505B-4618-924F-8E52C522CB22}" sibTransId="{4DCC43AF-6D16-467E-9568-A6E4F88A919D}"/>
    <dgm:cxn modelId="{0CF716FE-C574-4E1A-B366-82FDFC65B342}" srcId="{B785B97F-E0EC-447D-9D07-408DF0D9B45E}" destId="{6EBB2578-C85B-4861-B7B9-C2D00B4AB7E5}" srcOrd="3" destOrd="0" parTransId="{0FA78737-1685-4485-867F-CA9265AF0205}" sibTransId="{6CDD1EBA-D27B-4E54-B43C-C5F559EBA6AE}"/>
    <dgm:cxn modelId="{5B1F8B14-E232-4EE7-8FB4-732423E24974}" type="presParOf" srcId="{20FC7C87-9A3A-4EA9-BDE1-170FCF609F22}" destId="{5C045317-F9AF-4F5A-865E-EE464B7F90A6}" srcOrd="0" destOrd="0" presId="urn:microsoft.com/office/officeart/2011/layout/CircleProcess"/>
    <dgm:cxn modelId="{917A2C61-9DE3-44EA-A2FC-3F3339BCD5F6}" type="presParOf" srcId="{5C045317-F9AF-4F5A-865E-EE464B7F90A6}" destId="{A59CFB8E-A02C-4865-BE1D-E99729E9B245}" srcOrd="0" destOrd="0" presId="urn:microsoft.com/office/officeart/2011/layout/CircleProcess"/>
    <dgm:cxn modelId="{BB787F58-ACF7-40E6-858A-5636F5B863A4}" type="presParOf" srcId="{20FC7C87-9A3A-4EA9-BDE1-170FCF609F22}" destId="{977DB37E-BF36-4AB5-8E60-F168F3ED5988}" srcOrd="1" destOrd="0" presId="urn:microsoft.com/office/officeart/2011/layout/CircleProcess"/>
    <dgm:cxn modelId="{88334A01-C1C2-4C91-8B6C-FE38808D8705}" type="presParOf" srcId="{977DB37E-BF36-4AB5-8E60-F168F3ED5988}" destId="{E901B660-7B02-41BA-8778-25B1D5F805FE}" srcOrd="0" destOrd="0" presId="urn:microsoft.com/office/officeart/2011/layout/CircleProcess"/>
    <dgm:cxn modelId="{A605FFC8-65D1-408A-BBE9-0FD19D8EE20F}" type="presParOf" srcId="{20FC7C87-9A3A-4EA9-BDE1-170FCF609F22}" destId="{F69E1797-8705-4ED0-9FC8-80E3901754B4}" srcOrd="2" destOrd="0" presId="urn:microsoft.com/office/officeart/2011/layout/CircleProcess"/>
    <dgm:cxn modelId="{AB302FEB-E821-4F86-B348-E080A72B67F1}" type="presParOf" srcId="{20FC7C87-9A3A-4EA9-BDE1-170FCF609F22}" destId="{A85809A7-8A40-4592-A84F-E708C3367DB4}" srcOrd="3" destOrd="0" presId="urn:microsoft.com/office/officeart/2011/layout/CircleProcess"/>
    <dgm:cxn modelId="{6EC9AE21-0B64-44C0-BF3E-9258FB961D9F}" type="presParOf" srcId="{A85809A7-8A40-4592-A84F-E708C3367DB4}" destId="{7EF27DDC-A68D-4B68-8BCE-65CF49D52FD2}" srcOrd="0" destOrd="0" presId="urn:microsoft.com/office/officeart/2011/layout/CircleProcess"/>
    <dgm:cxn modelId="{8601DD86-6C02-4F94-8475-DF153FC1272E}" type="presParOf" srcId="{20FC7C87-9A3A-4EA9-BDE1-170FCF609F22}" destId="{9B123F18-3816-4256-A4A9-4EF73563B4ED}" srcOrd="4" destOrd="0" presId="urn:microsoft.com/office/officeart/2011/layout/CircleProcess"/>
    <dgm:cxn modelId="{108DD072-DBDA-4DBC-9BB5-703E082AB4E8}" type="presParOf" srcId="{9B123F18-3816-4256-A4A9-4EF73563B4ED}" destId="{B17F15B9-4685-4DB0-8842-ED0D40E117C4}" srcOrd="0" destOrd="0" presId="urn:microsoft.com/office/officeart/2011/layout/CircleProcess"/>
    <dgm:cxn modelId="{2D107741-A0C4-4F28-A01F-19CFEB22F59D}" type="presParOf" srcId="{20FC7C87-9A3A-4EA9-BDE1-170FCF609F22}" destId="{7299815D-E698-47AC-A964-3012F4F4DE66}" srcOrd="5" destOrd="0" presId="urn:microsoft.com/office/officeart/2011/layout/CircleProcess"/>
    <dgm:cxn modelId="{3D01E06A-DB69-4FD3-8561-7CA934BE4F3E}" type="presParOf" srcId="{20FC7C87-9A3A-4EA9-BDE1-170FCF609F22}" destId="{C0D7EED5-EE05-43C7-95B6-55FC54ABE31E}" srcOrd="6" destOrd="0" presId="urn:microsoft.com/office/officeart/2011/layout/CircleProcess"/>
    <dgm:cxn modelId="{4A5E03A6-4740-4612-902A-F94F8CCEBB90}" type="presParOf" srcId="{C0D7EED5-EE05-43C7-95B6-55FC54ABE31E}" destId="{14833D94-9D07-4C03-ADFF-D439C2628DC9}" srcOrd="0" destOrd="0" presId="urn:microsoft.com/office/officeart/2011/layout/CircleProcess"/>
    <dgm:cxn modelId="{D99C3903-4A43-4BA1-BA8C-39E47BFB6072}" type="presParOf" srcId="{20FC7C87-9A3A-4EA9-BDE1-170FCF609F22}" destId="{E4AB7B54-EDDA-4E40-93CE-49B553A4F9B2}" srcOrd="7" destOrd="0" presId="urn:microsoft.com/office/officeart/2011/layout/CircleProcess"/>
    <dgm:cxn modelId="{58FBBF7E-C3BF-44DD-9D1F-A6160FDD7C0D}" type="presParOf" srcId="{E4AB7B54-EDDA-4E40-93CE-49B553A4F9B2}" destId="{B24713F7-51E9-4FA2-8840-64B31106924F}" srcOrd="0" destOrd="0" presId="urn:microsoft.com/office/officeart/2011/layout/CircleProcess"/>
    <dgm:cxn modelId="{51A3A6A4-8C0B-4CF7-B2A5-D0BB2884D9D6}" type="presParOf" srcId="{20FC7C87-9A3A-4EA9-BDE1-170FCF609F22}" destId="{AF946EB4-4FA6-4510-8350-BE1B76E6CE23}" srcOrd="8" destOrd="0" presId="urn:microsoft.com/office/officeart/2011/layout/CircleProcess"/>
    <dgm:cxn modelId="{FD4C6B11-008A-4874-8E88-04958D378D9B}" type="presParOf" srcId="{20FC7C87-9A3A-4EA9-BDE1-170FCF609F22}" destId="{96E37B5B-7DED-4F2A-B96B-7ED92CB24800}" srcOrd="9" destOrd="0" presId="urn:microsoft.com/office/officeart/2011/layout/CircleProcess"/>
    <dgm:cxn modelId="{130D7A3B-1B2F-4BA2-A60A-C81B670920D0}" type="presParOf" srcId="{96E37B5B-7DED-4F2A-B96B-7ED92CB24800}" destId="{6E6AE758-5FFD-4E3D-9ADF-6A834895662E}" srcOrd="0" destOrd="0" presId="urn:microsoft.com/office/officeart/2011/layout/CircleProcess"/>
    <dgm:cxn modelId="{CFAB3902-4ED2-4FE5-A0F3-71BD023F0CD0}" type="presParOf" srcId="{20FC7C87-9A3A-4EA9-BDE1-170FCF609F22}" destId="{9ECA7B8C-2298-485F-9E1F-DF3EBC71BD5C}" srcOrd="10" destOrd="0" presId="urn:microsoft.com/office/officeart/2011/layout/CircleProcess"/>
    <dgm:cxn modelId="{17B9986F-27FF-42B5-B6B1-7E23A9D69DF1}" type="presParOf" srcId="{9ECA7B8C-2298-485F-9E1F-DF3EBC71BD5C}" destId="{6BA48128-3B05-4969-B3FF-999F996EC83B}" srcOrd="0" destOrd="0" presId="urn:microsoft.com/office/officeart/2011/layout/CircleProcess"/>
    <dgm:cxn modelId="{54A4000F-55CF-41E4-BF5C-BF39312E9409}" type="presParOf" srcId="{20FC7C87-9A3A-4EA9-BDE1-170FCF609F22}" destId="{F042E6A6-CB49-4DB3-84F2-5EB1FA4A76FF}" srcOrd="11" destOrd="0" presId="urn:microsoft.com/office/officeart/2011/layout/Circle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9CFB8E-A02C-4865-BE1D-E99729E9B245}">
      <dsp:nvSpPr>
        <dsp:cNvPr id="0" name=""/>
        <dsp:cNvSpPr/>
      </dsp:nvSpPr>
      <dsp:spPr>
        <a:xfrm>
          <a:off x="6559286" y="652756"/>
          <a:ext cx="1729367" cy="172945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01B660-7B02-41BA-8778-25B1D5F805FE}">
      <dsp:nvSpPr>
        <dsp:cNvPr id="0" name=""/>
        <dsp:cNvSpPr/>
      </dsp:nvSpPr>
      <dsp:spPr>
        <a:xfrm>
          <a:off x="6617129" y="710415"/>
          <a:ext cx="1614422" cy="1614138"/>
        </a:xfrm>
        <a:prstGeom prst="ellipse">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t>Include evaluation and reflection time as a regular agenda item in all meetings</a:t>
          </a:r>
        </a:p>
      </dsp:txBody>
      <dsp:txXfrm>
        <a:off x="6847761" y="941049"/>
        <a:ext cx="1153158" cy="1152869"/>
      </dsp:txXfrm>
    </dsp:sp>
    <dsp:sp modelId="{7EF27DDC-A68D-4B68-8BCE-65CF49D52FD2}">
      <dsp:nvSpPr>
        <dsp:cNvPr id="0" name=""/>
        <dsp:cNvSpPr/>
      </dsp:nvSpPr>
      <dsp:spPr>
        <a:xfrm rot="2700000">
          <a:off x="4764646" y="652634"/>
          <a:ext cx="1729395" cy="1729395"/>
        </a:xfrm>
        <a:prstGeom prst="teardrop">
          <a:avLst>
            <a:gd name="adj" fmla="val 100000"/>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7F15B9-4685-4DB0-8842-ED0D40E117C4}">
      <dsp:nvSpPr>
        <dsp:cNvPr id="0" name=""/>
        <dsp:cNvSpPr/>
      </dsp:nvSpPr>
      <dsp:spPr>
        <a:xfrm>
          <a:off x="4829919" y="710415"/>
          <a:ext cx="1614422" cy="1614138"/>
        </a:xfrm>
        <a:prstGeom prst="ellipse">
          <a:avLst/>
        </a:prstGeom>
        <a:solidFill>
          <a:schemeClr val="lt1">
            <a:alpha val="90000"/>
            <a:hueOff val="0"/>
            <a:satOff val="0"/>
            <a:lumOff val="0"/>
            <a:alphaOff val="0"/>
          </a:schemeClr>
        </a:solidFill>
        <a:ln w="12700" cap="flat" cmpd="sng" algn="ctr">
          <a:solidFill>
            <a:schemeClr val="accent5">
              <a:hueOff val="-2252848"/>
              <a:satOff val="-5806"/>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t>Keep all feedback and evaluation evidence in one file for easy access</a:t>
          </a:r>
        </a:p>
      </dsp:txBody>
      <dsp:txXfrm>
        <a:off x="5060551" y="941049"/>
        <a:ext cx="1153158" cy="1152869"/>
      </dsp:txXfrm>
    </dsp:sp>
    <dsp:sp modelId="{14833D94-9D07-4C03-ADFF-D439C2628DC9}">
      <dsp:nvSpPr>
        <dsp:cNvPr id="0" name=""/>
        <dsp:cNvSpPr/>
      </dsp:nvSpPr>
      <dsp:spPr>
        <a:xfrm rot="2700000">
          <a:off x="2984851" y="652634"/>
          <a:ext cx="1729395" cy="1729395"/>
        </a:xfrm>
        <a:prstGeom prst="teardrop">
          <a:avLst>
            <a:gd name="adj" fmla="val 100000"/>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4713F7-51E9-4FA2-8840-64B31106924F}">
      <dsp:nvSpPr>
        <dsp:cNvPr id="0" name=""/>
        <dsp:cNvSpPr/>
      </dsp:nvSpPr>
      <dsp:spPr>
        <a:xfrm>
          <a:off x="3042708" y="710415"/>
          <a:ext cx="1614422" cy="1614138"/>
        </a:xfrm>
        <a:prstGeom prst="ellipse">
          <a:avLst/>
        </a:prstGeom>
        <a:solidFill>
          <a:schemeClr val="lt1">
            <a:alpha val="90000"/>
            <a:hueOff val="0"/>
            <a:satOff val="0"/>
            <a:lumOff val="0"/>
            <a:alphaOff val="0"/>
          </a:schemeClr>
        </a:solidFill>
        <a:ln w="12700" cap="flat" cmpd="sng" algn="ctr">
          <a:solidFill>
            <a:schemeClr val="accent5">
              <a:hueOff val="-4505695"/>
              <a:satOff val="-11613"/>
              <a:lumOff val="-784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t>Build evaluation opportunities into all planning of careers progamme and activities </a:t>
          </a:r>
        </a:p>
      </dsp:txBody>
      <dsp:txXfrm>
        <a:off x="3273340" y="941049"/>
        <a:ext cx="1153158" cy="1152869"/>
      </dsp:txXfrm>
    </dsp:sp>
    <dsp:sp modelId="{6E6AE758-5FFD-4E3D-9ADF-6A834895662E}">
      <dsp:nvSpPr>
        <dsp:cNvPr id="0" name=""/>
        <dsp:cNvSpPr/>
      </dsp:nvSpPr>
      <dsp:spPr>
        <a:xfrm rot="2700000">
          <a:off x="1197641" y="652634"/>
          <a:ext cx="1729395" cy="1729395"/>
        </a:xfrm>
        <a:prstGeom prst="teardrop">
          <a:avLst>
            <a:gd name="adj" fmla="val 10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BA48128-3B05-4969-B3FF-999F996EC83B}">
      <dsp:nvSpPr>
        <dsp:cNvPr id="0" name=""/>
        <dsp:cNvSpPr/>
      </dsp:nvSpPr>
      <dsp:spPr>
        <a:xfrm>
          <a:off x="1255498" y="710415"/>
          <a:ext cx="1614422" cy="1614138"/>
        </a:xfrm>
        <a:prstGeom prst="ellipse">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t>Be clear about your aims and objectives of each career activity first</a:t>
          </a:r>
        </a:p>
      </dsp:txBody>
      <dsp:txXfrm>
        <a:off x="1486130" y="941049"/>
        <a:ext cx="1153158" cy="1152869"/>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9DC835A17B8B942A0B6BADA978ABE6C" ma:contentTypeVersion="9" ma:contentTypeDescription="Create a new document." ma:contentTypeScope="" ma:versionID="b0c940ec7f06d814d4a13ecc076827cd">
  <xsd:schema xmlns:xsd="http://www.w3.org/2001/XMLSchema" xmlns:xs="http://www.w3.org/2001/XMLSchema" xmlns:p="http://schemas.microsoft.com/office/2006/metadata/properties" xmlns:ns3="bdd7ef8c-6ffc-426f-87eb-d4b140e1f5fc" targetNamespace="http://schemas.microsoft.com/office/2006/metadata/properties" ma:root="true" ma:fieldsID="58d958626d735fc0f9b54a3f5bdb9ad3" ns3:_="">
    <xsd:import namespace="bdd7ef8c-6ffc-426f-87eb-d4b140e1f5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ef8c-6ffc-426f-87eb-d4b140e1f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D267A-D166-424E-92D2-295DAA6BC1AD}">
  <ds:schemaRefs>
    <ds:schemaRef ds:uri="http://schemas.microsoft.com/sharepoint/v3/contenttype/forms"/>
  </ds:schemaRefs>
</ds:datastoreItem>
</file>

<file path=customXml/itemProps2.xml><?xml version="1.0" encoding="utf-8"?>
<ds:datastoreItem xmlns:ds="http://schemas.openxmlformats.org/officeDocument/2006/customXml" ds:itemID="{7D290CFE-65E4-4A74-9CB5-498C024503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B779B7-9441-4C30-A93D-8C6D0D73D7A4}">
  <ds:schemaRefs>
    <ds:schemaRef ds:uri="http://schemas.openxmlformats.org/officeDocument/2006/bibliography"/>
  </ds:schemaRefs>
</ds:datastoreItem>
</file>

<file path=customXml/itemProps4.xml><?xml version="1.0" encoding="utf-8"?>
<ds:datastoreItem xmlns:ds="http://schemas.openxmlformats.org/officeDocument/2006/customXml" ds:itemID="{0D760123-D6A3-4FFC-B906-905A7607F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ef8c-6ffc-426f-87eb-d4b140e1f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3139</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20996</CharactersWithSpaces>
  <SharedDoc>false</SharedDoc>
  <HLinks>
    <vt:vector size="120" baseType="variant">
      <vt:variant>
        <vt:i4>4391018</vt:i4>
      </vt:variant>
      <vt:variant>
        <vt:i4>57</vt:i4>
      </vt:variant>
      <vt:variant>
        <vt:i4>0</vt:i4>
      </vt:variant>
      <vt:variant>
        <vt:i4>5</vt:i4>
      </vt:variant>
      <vt:variant>
        <vt:lpwstr>mailto:steven.haines@wiltshire.gov.uk</vt:lpwstr>
      </vt:variant>
      <vt:variant>
        <vt:lpwstr/>
      </vt:variant>
      <vt:variant>
        <vt:i4>1704009</vt:i4>
      </vt:variant>
      <vt:variant>
        <vt:i4>54</vt:i4>
      </vt:variant>
      <vt:variant>
        <vt:i4>0</vt:i4>
      </vt:variant>
      <vt:variant>
        <vt:i4>5</vt:i4>
      </vt:variant>
      <vt:variant>
        <vt:lpwstr>https://www.classofyourown.com/PDFS/The Design Engineer Construct%21 Learning Programme 2020.pdf</vt:lpwstr>
      </vt:variant>
      <vt:variant>
        <vt:lpwstr/>
      </vt:variant>
      <vt:variant>
        <vt:i4>5832791</vt:i4>
      </vt:variant>
      <vt:variant>
        <vt:i4>51</vt:i4>
      </vt:variant>
      <vt:variant>
        <vt:i4>0</vt:i4>
      </vt:variant>
      <vt:variant>
        <vt:i4>5</vt:i4>
      </vt:variant>
      <vt:variant>
        <vt:lpwstr>https://www.springpod.co.uk/virtual-work-experience/</vt:lpwstr>
      </vt:variant>
      <vt:variant>
        <vt:lpwstr/>
      </vt:variant>
      <vt:variant>
        <vt:i4>4390934</vt:i4>
      </vt:variant>
      <vt:variant>
        <vt:i4>48</vt:i4>
      </vt:variant>
      <vt:variant>
        <vt:i4>0</vt:i4>
      </vt:variant>
      <vt:variant>
        <vt:i4>5</vt:i4>
      </vt:variant>
      <vt:variant>
        <vt:lpwstr>https://www.speakersforschools.org/experience-2/vwex/</vt:lpwstr>
      </vt:variant>
      <vt:variant>
        <vt:lpwstr/>
      </vt:variant>
      <vt:variant>
        <vt:i4>7274559</vt:i4>
      </vt:variant>
      <vt:variant>
        <vt:i4>45</vt:i4>
      </vt:variant>
      <vt:variant>
        <vt:i4>0</vt:i4>
      </vt:variant>
      <vt:variant>
        <vt:i4>5</vt:i4>
      </vt:variant>
      <vt:variant>
        <vt:lpwstr>https://www.speakersforschools.org/wp-content/uploads/2020/04/VWEX-Guide-for-Educators.pdf</vt:lpwstr>
      </vt:variant>
      <vt:variant>
        <vt:lpwstr/>
      </vt:variant>
      <vt:variant>
        <vt:i4>1769546</vt:i4>
      </vt:variant>
      <vt:variant>
        <vt:i4>42</vt:i4>
      </vt:variant>
      <vt:variant>
        <vt:i4>0</vt:i4>
      </vt:variant>
      <vt:variant>
        <vt:i4>5</vt:i4>
      </vt:variant>
      <vt:variant>
        <vt:lpwstr>https://barclayslifeskills.com/i-want-virtual-work-experience/school/virtual-work-experience</vt:lpwstr>
      </vt:variant>
      <vt:variant>
        <vt:lpwstr/>
      </vt:variant>
      <vt:variant>
        <vt:i4>3539027</vt:i4>
      </vt:variant>
      <vt:variant>
        <vt:i4>39</vt:i4>
      </vt:variant>
      <vt:variant>
        <vt:i4>0</vt:i4>
      </vt:variant>
      <vt:variant>
        <vt:i4>5</vt:i4>
      </vt:variant>
      <vt:variant>
        <vt:lpwstr>mailto:hannah.weston@mykindafuture.com</vt:lpwstr>
      </vt:variant>
      <vt:variant>
        <vt:lpwstr/>
      </vt:variant>
      <vt:variant>
        <vt:i4>8060964</vt:i4>
      </vt:variant>
      <vt:variant>
        <vt:i4>36</vt:i4>
      </vt:variant>
      <vt:variant>
        <vt:i4>0</vt:i4>
      </vt:variant>
      <vt:variant>
        <vt:i4>5</vt:i4>
      </vt:variant>
      <vt:variant>
        <vt:lpwstr>https://medicmentor.co.uk/veterinary-virtual-live-work-experience/</vt:lpwstr>
      </vt:variant>
      <vt:variant>
        <vt:lpwstr/>
      </vt:variant>
      <vt:variant>
        <vt:i4>3932193</vt:i4>
      </vt:variant>
      <vt:variant>
        <vt:i4>33</vt:i4>
      </vt:variant>
      <vt:variant>
        <vt:i4>0</vt:i4>
      </vt:variant>
      <vt:variant>
        <vt:i4>5</vt:i4>
      </vt:variant>
      <vt:variant>
        <vt:lpwstr>https://www.ebiolabscommunity.org/</vt:lpwstr>
      </vt:variant>
      <vt:variant>
        <vt:lpwstr/>
      </vt:variant>
      <vt:variant>
        <vt:i4>4390979</vt:i4>
      </vt:variant>
      <vt:variant>
        <vt:i4>30</vt:i4>
      </vt:variant>
      <vt:variant>
        <vt:i4>0</vt:i4>
      </vt:variant>
      <vt:variant>
        <vt:i4>5</vt:i4>
      </vt:variant>
      <vt:variant>
        <vt:lpwstr>https://www.rcgp.org.uk/training-exams/discover-general-practice/observe-gp.aspx</vt:lpwstr>
      </vt:variant>
      <vt:variant>
        <vt:lpwstr/>
      </vt:variant>
      <vt:variant>
        <vt:i4>6750260</vt:i4>
      </vt:variant>
      <vt:variant>
        <vt:i4>27</vt:i4>
      </vt:variant>
      <vt:variant>
        <vt:i4>0</vt:i4>
      </vt:variant>
      <vt:variant>
        <vt:i4>5</vt:i4>
      </vt:variant>
      <vt:variant>
        <vt:lpwstr>https://bsmsoutreach.thinkific.com/courses/VWE</vt:lpwstr>
      </vt:variant>
      <vt:variant>
        <vt:lpwstr/>
      </vt:variant>
      <vt:variant>
        <vt:i4>1572931</vt:i4>
      </vt:variant>
      <vt:variant>
        <vt:i4>24</vt:i4>
      </vt:variant>
      <vt:variant>
        <vt:i4>0</vt:i4>
      </vt:variant>
      <vt:variant>
        <vt:i4>5</vt:i4>
      </vt:variant>
      <vt:variant>
        <vt:lpwstr>https://www.scape.co.uk/learning-in-lockdown</vt:lpwstr>
      </vt:variant>
      <vt:variant>
        <vt:lpwstr/>
      </vt:variant>
      <vt:variant>
        <vt:i4>4784216</vt:i4>
      </vt:variant>
      <vt:variant>
        <vt:i4>21</vt:i4>
      </vt:variant>
      <vt:variant>
        <vt:i4>0</vt:i4>
      </vt:variant>
      <vt:variant>
        <vt:i4>5</vt:i4>
      </vt:variant>
      <vt:variant>
        <vt:lpwstr>https://workexperience.hfm.co.uk/</vt:lpwstr>
      </vt:variant>
      <vt:variant>
        <vt:lpwstr/>
      </vt:variant>
      <vt:variant>
        <vt:i4>7667731</vt:i4>
      </vt:variant>
      <vt:variant>
        <vt:i4>18</vt:i4>
      </vt:variant>
      <vt:variant>
        <vt:i4>0</vt:i4>
      </vt:variant>
      <vt:variant>
        <vt:i4>5</vt:i4>
      </vt:variant>
      <vt:variant>
        <vt:lpwstr>https://www.careersandenterprise.co.uk/sites/default/files/1361_online_engagement_guidance_option_2_v6_.pdf</vt:lpwstr>
      </vt:variant>
      <vt:variant>
        <vt:lpwstr/>
      </vt:variant>
      <vt:variant>
        <vt:i4>7667731</vt:i4>
      </vt:variant>
      <vt:variant>
        <vt:i4>15</vt:i4>
      </vt:variant>
      <vt:variant>
        <vt:i4>0</vt:i4>
      </vt:variant>
      <vt:variant>
        <vt:i4>5</vt:i4>
      </vt:variant>
      <vt:variant>
        <vt:lpwstr>https://www.careersandenterprise.co.uk/sites/default/files/1361_online_engagement_guidance_option_2_v6_.pdf</vt:lpwstr>
      </vt:variant>
      <vt:variant>
        <vt:lpwstr/>
      </vt:variant>
      <vt:variant>
        <vt:i4>5570561</vt:i4>
      </vt:variant>
      <vt:variant>
        <vt:i4>12</vt:i4>
      </vt:variant>
      <vt:variant>
        <vt:i4>0</vt:i4>
      </vt:variant>
      <vt:variant>
        <vt:i4>5</vt:i4>
      </vt:variant>
      <vt:variant>
        <vt:lpwstr>https://www.careersandenterprise.co.uk/schools-colleges/resources-careers-leaders</vt:lpwstr>
      </vt:variant>
      <vt:variant>
        <vt:lpwstr/>
      </vt:variant>
      <vt:variant>
        <vt:i4>7667731</vt:i4>
      </vt:variant>
      <vt:variant>
        <vt:i4>9</vt:i4>
      </vt:variant>
      <vt:variant>
        <vt:i4>0</vt:i4>
      </vt:variant>
      <vt:variant>
        <vt:i4>5</vt:i4>
      </vt:variant>
      <vt:variant>
        <vt:lpwstr>https://www.careersandenterprise.co.uk/sites/default/files/1361_online_engagement_guidance_option_2_v6_.pdf</vt:lpwstr>
      </vt:variant>
      <vt:variant>
        <vt:lpwstr/>
      </vt:variant>
      <vt:variant>
        <vt:i4>7864397</vt:i4>
      </vt:variant>
      <vt:variant>
        <vt:i4>6</vt:i4>
      </vt:variant>
      <vt:variant>
        <vt:i4>0</vt:i4>
      </vt:variant>
      <vt:variant>
        <vt:i4>5</vt:i4>
      </vt:variant>
      <vt:variant>
        <vt:lpwstr>https://www.careersandenterprise.co.uk/sites/default/files/uploaded/1207_-_meaningful_encounters_checklist_1.pdf</vt:lpwstr>
      </vt:variant>
      <vt:variant>
        <vt:lpwstr/>
      </vt:variant>
      <vt:variant>
        <vt:i4>5505046</vt:i4>
      </vt:variant>
      <vt:variant>
        <vt:i4>3</vt:i4>
      </vt:variant>
      <vt:variant>
        <vt:i4>0</vt:i4>
      </vt:variant>
      <vt:variant>
        <vt:i4>5</vt:i4>
      </vt:variant>
      <vt:variant>
        <vt:lpwstr>https://www.careersandenterprise.co.uk/sites/default/files/uploaded/making_it_meaningful_updated_1.pptx</vt:lpwstr>
      </vt:variant>
      <vt:variant>
        <vt:lpwstr/>
      </vt:variant>
      <vt:variant>
        <vt:i4>1900655</vt:i4>
      </vt:variant>
      <vt:variant>
        <vt:i4>0</vt:i4>
      </vt:variant>
      <vt:variant>
        <vt:i4>0</vt:i4>
      </vt:variant>
      <vt:variant>
        <vt:i4>5</vt:i4>
      </vt:variant>
      <vt:variant>
        <vt:lpwstr>https://resources.careersandenterprise.co.uk/sites/default/files/2020-09/1400_ Careers_In_Context_Guide_Final_24_09_20_0.pdf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Shona</dc:creator>
  <cp:keywords/>
  <dc:description/>
  <cp:lastModifiedBy>Clare Parker</cp:lastModifiedBy>
  <cp:revision>2</cp:revision>
  <dcterms:created xsi:type="dcterms:W3CDTF">2024-04-02T15:20:00Z</dcterms:created>
  <dcterms:modified xsi:type="dcterms:W3CDTF">2024-04-02T15:20:00Z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0x010100B9DC835A17B8B942A0B6BADA978ABE6C</vt:lpwstr>
  </property>
</Properties>
</file>