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E41CEA3" w:rsidP="4E41CEA3" w:rsidRDefault="4E41CEA3" w14:paraId="5D755E30" w14:textId="45496057">
      <w:pPr>
        <w:rPr>
          <w:rFonts w:ascii="Segoe UI" w:hAnsi="Segoe UI" w:eastAsia="Segoe UI" w:cs="Segoe UI"/>
          <w:color w:val="333333"/>
          <w:sz w:val="18"/>
          <w:szCs w:val="18"/>
        </w:rPr>
      </w:pPr>
    </w:p>
    <w:p w:rsidR="797C61C3" w:rsidP="6CCCB0AE" w:rsidRDefault="797C61C3" w14:paraId="49578B3B" w14:textId="44662AA8">
      <w:pPr>
        <w:jc w:val="center"/>
        <w:rPr>
          <w:rFonts w:eastAsiaTheme="minorEastAsia"/>
          <w:b/>
          <w:bCs/>
          <w:color w:val="333333"/>
          <w:u w:val="single"/>
        </w:rPr>
      </w:pPr>
      <w:r w:rsidRPr="6CCCB0AE">
        <w:rPr>
          <w:rFonts w:eastAsiaTheme="minorEastAsia"/>
          <w:b/>
          <w:bCs/>
          <w:color w:val="333333"/>
          <w:u w:val="single"/>
        </w:rPr>
        <w:t xml:space="preserve">Plan your </w:t>
      </w:r>
      <w:r w:rsidR="00095636">
        <w:rPr>
          <w:rFonts w:eastAsiaTheme="minorEastAsia"/>
          <w:b/>
          <w:bCs/>
          <w:color w:val="333333"/>
          <w:u w:val="single"/>
        </w:rPr>
        <w:t>attendance at a careers fair</w:t>
      </w:r>
      <w:r w:rsidRPr="6CCCB0AE">
        <w:rPr>
          <w:rFonts w:eastAsiaTheme="minorEastAsia"/>
          <w:b/>
          <w:bCs/>
          <w:color w:val="333333"/>
          <w:u w:val="single"/>
        </w:rPr>
        <w:t xml:space="preserve"> </w:t>
      </w:r>
    </w:p>
    <w:p w:rsidR="4E41CEA3" w:rsidP="6CCCB0AE" w:rsidRDefault="4E41CEA3" w14:paraId="45DCDAB7" w14:textId="425234EF">
      <w:pPr>
        <w:rPr>
          <w:rFonts w:eastAsiaTheme="minorEastAsia"/>
          <w:color w:val="333333"/>
        </w:rPr>
      </w:pPr>
    </w:p>
    <w:p w:rsidR="07E01330" w:rsidP="6CCCB0AE" w:rsidRDefault="00095636" w14:paraId="51821E88" w14:textId="2BF84F3B">
      <w:pPr>
        <w:rPr>
          <w:rFonts w:eastAsiaTheme="minorEastAsia"/>
          <w:color w:val="333333"/>
        </w:rPr>
      </w:pPr>
      <w:r>
        <w:rPr>
          <w:rFonts w:eastAsiaTheme="minorEastAsia"/>
          <w:color w:val="333333"/>
        </w:rPr>
        <w:t>Attendance at a Careers Fair is one of the most common requests from a school or college.</w:t>
      </w:r>
      <w:r w:rsidRPr="6CCCB0AE" w:rsidR="07E01330">
        <w:rPr>
          <w:rFonts w:eastAsiaTheme="minorEastAsia"/>
          <w:color w:val="333333"/>
        </w:rPr>
        <w:t xml:space="preserve"> </w:t>
      </w:r>
    </w:p>
    <w:p w:rsidR="206AD81E" w:rsidP="6CCCB0AE" w:rsidRDefault="206AD81E" w14:paraId="20219290" w14:textId="68D71A0E">
      <w:pPr>
        <w:rPr>
          <w:rFonts w:eastAsiaTheme="minorEastAsia"/>
          <w:color w:val="333333"/>
        </w:rPr>
      </w:pPr>
      <w:r w:rsidRPr="6CCCB0AE">
        <w:rPr>
          <w:rFonts w:eastAsiaTheme="minorEastAsia"/>
          <w:color w:val="333333"/>
        </w:rPr>
        <w:t xml:space="preserve">Use this simple template </w:t>
      </w:r>
      <w:r w:rsidRPr="6CCCB0AE" w:rsidR="2D2BD27E">
        <w:rPr>
          <w:rFonts w:eastAsiaTheme="minorEastAsia"/>
          <w:color w:val="333333"/>
        </w:rPr>
        <w:t xml:space="preserve">below </w:t>
      </w:r>
      <w:r w:rsidRPr="6CCCB0AE">
        <w:rPr>
          <w:rFonts w:eastAsiaTheme="minorEastAsia"/>
          <w:color w:val="333333"/>
        </w:rPr>
        <w:t xml:space="preserve">to help you plan your </w:t>
      </w:r>
      <w:r w:rsidR="00095636">
        <w:rPr>
          <w:rFonts w:eastAsiaTheme="minorEastAsia"/>
          <w:color w:val="333333"/>
        </w:rPr>
        <w:t>attendance</w:t>
      </w:r>
      <w:r w:rsidRPr="6CCCB0AE">
        <w:rPr>
          <w:rFonts w:eastAsiaTheme="minorEastAsia"/>
          <w:color w:val="333333"/>
        </w:rPr>
        <w:t>.</w:t>
      </w:r>
      <w:r w:rsidRPr="6CCCB0AE">
        <w:rPr>
          <w:rFonts w:eastAsiaTheme="minorEastAsia"/>
          <w:i/>
          <w:iCs/>
          <w:color w:val="333333"/>
        </w:rPr>
        <w:t xml:space="preserve"> </w:t>
      </w:r>
    </w:p>
    <w:tbl>
      <w:tblPr>
        <w:tblStyle w:val="TableGrid"/>
        <w:tblW w:w="9067" w:type="dxa"/>
        <w:tblLayout w:type="fixed"/>
        <w:tblLook w:val="06A0" w:firstRow="1" w:lastRow="0" w:firstColumn="1" w:lastColumn="0" w:noHBand="1" w:noVBand="1"/>
      </w:tblPr>
      <w:tblGrid>
        <w:gridCol w:w="5382"/>
        <w:gridCol w:w="3685"/>
      </w:tblGrid>
      <w:tr w:rsidR="4E41CEA3" w:rsidTr="78BABCC0" w14:paraId="07BCD1C4" w14:textId="77777777">
        <w:trPr>
          <w:trHeight w:val="300"/>
        </w:trPr>
        <w:tc>
          <w:tcPr>
            <w:tcW w:w="5382" w:type="dxa"/>
            <w:tcMar/>
          </w:tcPr>
          <w:p w:rsidR="4F80A03A" w:rsidP="6CCCB0AE" w:rsidRDefault="00095636" w14:paraId="16778BE5" w14:textId="4016C87D">
            <w:pPr>
              <w:rPr>
                <w:rFonts w:eastAsiaTheme="minorEastAsia"/>
                <w:b/>
                <w:bCs/>
                <w:color w:val="333333"/>
              </w:rPr>
            </w:pPr>
            <w:r>
              <w:rPr>
                <w:rFonts w:eastAsiaTheme="minorEastAsia"/>
                <w:b/>
                <w:bCs/>
                <w:color w:val="333333"/>
              </w:rPr>
              <w:t xml:space="preserve">Before you </w:t>
            </w:r>
            <w:r w:rsidR="0081389B">
              <w:rPr>
                <w:rFonts w:eastAsiaTheme="minorEastAsia"/>
                <w:b/>
                <w:bCs/>
                <w:color w:val="333333"/>
              </w:rPr>
              <w:t>attend</w:t>
            </w:r>
          </w:p>
          <w:p w:rsidR="4E41CEA3" w:rsidP="6CCCB0AE" w:rsidRDefault="4E41CEA3" w14:paraId="259BC7A0" w14:textId="48FCEBEF">
            <w:pPr>
              <w:rPr>
                <w:rFonts w:eastAsiaTheme="minorEastAsia"/>
                <w:color w:val="333333"/>
              </w:rPr>
            </w:pPr>
          </w:p>
          <w:p w:rsidR="4E41CEA3" w:rsidP="6CCCB0AE" w:rsidRDefault="0081389B" w14:paraId="26CBD168" w14:textId="0FC900FF">
            <w:pPr>
              <w:rPr>
                <w:rFonts w:eastAsiaTheme="minorEastAsia"/>
                <w:color w:val="333333"/>
              </w:rPr>
            </w:pPr>
            <w:r>
              <w:rPr>
                <w:rFonts w:eastAsiaTheme="minorEastAsia"/>
                <w:color w:val="333333"/>
              </w:rPr>
              <w:t xml:space="preserve">What can you find out about the </w:t>
            </w:r>
            <w:r w:rsidR="00E81B8A">
              <w:rPr>
                <w:rFonts w:eastAsiaTheme="minorEastAsia"/>
                <w:color w:val="333333"/>
              </w:rPr>
              <w:t xml:space="preserve">institution and </w:t>
            </w:r>
            <w:r>
              <w:rPr>
                <w:rFonts w:eastAsiaTheme="minorEastAsia"/>
                <w:color w:val="333333"/>
              </w:rPr>
              <w:t xml:space="preserve">young people you’ll be interacting with? </w:t>
            </w:r>
          </w:p>
          <w:p w:rsidRPr="00A01174" w:rsidR="00E81B8A" w:rsidP="00A01174" w:rsidRDefault="00E81B8A" w14:paraId="306A2549" w14:textId="59D60AD5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color w:val="333333"/>
              </w:rPr>
            </w:pPr>
            <w:r w:rsidRPr="00A01174">
              <w:rPr>
                <w:rFonts w:eastAsiaTheme="minorEastAsia"/>
                <w:color w:val="333333"/>
              </w:rPr>
              <w:t>Age</w:t>
            </w:r>
            <w:r w:rsidRPr="00A01174" w:rsidR="00A01174">
              <w:rPr>
                <w:rFonts w:eastAsiaTheme="minorEastAsia"/>
                <w:color w:val="333333"/>
              </w:rPr>
              <w:t>s</w:t>
            </w:r>
          </w:p>
          <w:p w:rsidR="00E81B8A" w:rsidP="00A01174" w:rsidRDefault="00E81B8A" w14:paraId="2CA4B12D" w14:textId="61E8B6DC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color w:val="333333"/>
              </w:rPr>
            </w:pPr>
            <w:proofErr w:type="gramStart"/>
            <w:r w:rsidRPr="00A01174">
              <w:rPr>
                <w:rFonts w:eastAsiaTheme="minorEastAsia"/>
                <w:color w:val="333333"/>
              </w:rPr>
              <w:t>Particular subject</w:t>
            </w:r>
            <w:proofErr w:type="gramEnd"/>
            <w:r w:rsidRPr="00A01174">
              <w:rPr>
                <w:rFonts w:eastAsiaTheme="minorEastAsia"/>
                <w:color w:val="333333"/>
              </w:rPr>
              <w:t xml:space="preserve"> </w:t>
            </w:r>
            <w:r w:rsidR="00997ED9">
              <w:rPr>
                <w:rFonts w:eastAsiaTheme="minorEastAsia"/>
                <w:color w:val="333333"/>
              </w:rPr>
              <w:t xml:space="preserve">or curriculum </w:t>
            </w:r>
            <w:r w:rsidRPr="00A01174">
              <w:rPr>
                <w:rFonts w:eastAsiaTheme="minorEastAsia"/>
                <w:color w:val="333333"/>
              </w:rPr>
              <w:t>focus areas</w:t>
            </w:r>
          </w:p>
          <w:p w:rsidRPr="00A01174" w:rsidR="00984F0C" w:rsidP="00A01174" w:rsidRDefault="00D37A1D" w14:paraId="5C983296" w14:textId="7593E0DA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color w:val="333333"/>
              </w:rPr>
            </w:pPr>
            <w:r>
              <w:rPr>
                <w:rFonts w:eastAsiaTheme="minorEastAsia"/>
                <w:color w:val="333333"/>
              </w:rPr>
              <w:t xml:space="preserve">If </w:t>
            </w:r>
            <w:r w:rsidR="00AB0E6D">
              <w:rPr>
                <w:rFonts w:eastAsiaTheme="minorEastAsia"/>
                <w:color w:val="333333"/>
              </w:rPr>
              <w:t>school level, does the institution</w:t>
            </w:r>
            <w:r w:rsidR="00984F0C">
              <w:rPr>
                <w:rFonts w:eastAsiaTheme="minorEastAsia"/>
                <w:color w:val="333333"/>
              </w:rPr>
              <w:t xml:space="preserve"> offer A-levels or are they are feeder to nearby colleges?</w:t>
            </w:r>
          </w:p>
          <w:p w:rsidR="00E81B8A" w:rsidP="00A01174" w:rsidRDefault="00AB0E6D" w14:paraId="07E54CA9" w14:textId="647FEC3B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color w:val="333333"/>
              </w:rPr>
            </w:pPr>
            <w:r>
              <w:rPr>
                <w:rFonts w:eastAsiaTheme="minorEastAsia"/>
                <w:color w:val="333333"/>
              </w:rPr>
              <w:t>What</w:t>
            </w:r>
            <w:r w:rsidRPr="00A01174" w:rsidR="00A01174">
              <w:rPr>
                <w:rFonts w:eastAsiaTheme="minorEastAsia"/>
                <w:color w:val="333333"/>
              </w:rPr>
              <w:t xml:space="preserve"> additional needs</w:t>
            </w:r>
            <w:r>
              <w:rPr>
                <w:rFonts w:eastAsiaTheme="minorEastAsia"/>
                <w:color w:val="333333"/>
              </w:rPr>
              <w:t xml:space="preserve"> </w:t>
            </w:r>
            <w:r w:rsidR="00F73191">
              <w:rPr>
                <w:rFonts w:eastAsiaTheme="minorEastAsia"/>
                <w:color w:val="333333"/>
              </w:rPr>
              <w:t>are</w:t>
            </w:r>
            <w:r>
              <w:rPr>
                <w:rFonts w:eastAsiaTheme="minorEastAsia"/>
                <w:color w:val="333333"/>
              </w:rPr>
              <w:t xml:space="preserve"> useful to be aware of?</w:t>
            </w:r>
          </w:p>
          <w:p w:rsidR="008E09FB" w:rsidP="00A01174" w:rsidRDefault="008E09FB" w14:paraId="1E153EAD" w14:textId="77777777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color w:val="333333"/>
              </w:rPr>
            </w:pPr>
            <w:r>
              <w:rPr>
                <w:rFonts w:eastAsiaTheme="minorEastAsia"/>
                <w:color w:val="333333"/>
              </w:rPr>
              <w:t>Hav</w:t>
            </w:r>
            <w:r w:rsidR="00433F3A">
              <w:rPr>
                <w:rFonts w:eastAsiaTheme="minorEastAsia"/>
                <w:color w:val="333333"/>
              </w:rPr>
              <w:t>e these young people</w:t>
            </w:r>
            <w:r>
              <w:rPr>
                <w:rFonts w:eastAsiaTheme="minorEastAsia"/>
                <w:color w:val="333333"/>
              </w:rPr>
              <w:t xml:space="preserve"> had</w:t>
            </w:r>
            <w:r w:rsidR="002607C4">
              <w:rPr>
                <w:rFonts w:eastAsiaTheme="minorEastAsia"/>
                <w:color w:val="333333"/>
              </w:rPr>
              <w:t xml:space="preserve"> previous</w:t>
            </w:r>
            <w:r>
              <w:rPr>
                <w:rFonts w:eastAsiaTheme="minorEastAsia"/>
                <w:color w:val="333333"/>
              </w:rPr>
              <w:t xml:space="preserve"> interactions with your business or sector?</w:t>
            </w:r>
          </w:p>
          <w:p w:rsidRPr="00F73191" w:rsidR="00F73191" w:rsidP="00F73191" w:rsidRDefault="00F73191" w14:paraId="4766AD67" w14:textId="442FC317">
            <w:pPr>
              <w:rPr>
                <w:rFonts w:eastAsiaTheme="minorEastAsia"/>
                <w:color w:val="333333"/>
              </w:rPr>
            </w:pPr>
          </w:p>
        </w:tc>
        <w:tc>
          <w:tcPr>
            <w:tcW w:w="3685" w:type="dxa"/>
            <w:tcMar/>
          </w:tcPr>
          <w:p w:rsidR="4E41CEA3" w:rsidP="6CCCB0AE" w:rsidRDefault="4E41CEA3" w14:paraId="5614CFCB" w14:textId="3892E06A">
            <w:pPr>
              <w:rPr>
                <w:rFonts w:eastAsiaTheme="minorEastAsia"/>
                <w:color w:val="333333"/>
              </w:rPr>
            </w:pPr>
          </w:p>
        </w:tc>
      </w:tr>
      <w:tr w:rsidR="4E41CEA3" w:rsidTr="78BABCC0" w14:paraId="1781BD19" w14:textId="77777777">
        <w:trPr>
          <w:trHeight w:val="300"/>
        </w:trPr>
        <w:tc>
          <w:tcPr>
            <w:tcW w:w="5382" w:type="dxa"/>
            <w:tcMar/>
          </w:tcPr>
          <w:p w:rsidR="4F80A03A" w:rsidP="6CCCB0AE" w:rsidRDefault="1CB0EAAF" w14:paraId="0091E1F3" w14:textId="7EB3D54E">
            <w:pPr>
              <w:rPr>
                <w:rFonts w:eastAsiaTheme="minorEastAsia"/>
                <w:b/>
                <w:bCs/>
                <w:color w:val="333333"/>
              </w:rPr>
            </w:pPr>
            <w:r w:rsidRPr="6CCCB0AE">
              <w:rPr>
                <w:rFonts w:eastAsiaTheme="minorEastAsia"/>
                <w:b/>
                <w:bCs/>
                <w:color w:val="333333"/>
              </w:rPr>
              <w:t>Focus age-range</w:t>
            </w:r>
          </w:p>
          <w:p w:rsidR="4E41CEA3" w:rsidP="6CCCB0AE" w:rsidRDefault="4E41CEA3" w14:paraId="7637CEA2" w14:textId="7D7CBC86">
            <w:pPr>
              <w:rPr>
                <w:rFonts w:eastAsiaTheme="minorEastAsia"/>
                <w:color w:val="333333"/>
              </w:rPr>
            </w:pPr>
          </w:p>
          <w:p w:rsidR="4E41CEA3" w:rsidP="6CCCB0AE" w:rsidRDefault="41B9B708" w14:paraId="4911DE00" w14:textId="77777777">
            <w:pPr>
              <w:rPr>
                <w:rFonts w:eastAsiaTheme="minorEastAsia"/>
                <w:color w:val="333333"/>
              </w:rPr>
            </w:pPr>
            <w:r w:rsidRPr="6CCCB0AE">
              <w:rPr>
                <w:rFonts w:eastAsiaTheme="minorEastAsia"/>
                <w:color w:val="333333"/>
              </w:rPr>
              <w:t xml:space="preserve">Which age range will you be speaking to? </w:t>
            </w:r>
            <w:r w:rsidRPr="6CCCB0AE" w:rsidR="3FC0B90C">
              <w:rPr>
                <w:rFonts w:eastAsiaTheme="minorEastAsia"/>
                <w:color w:val="333333"/>
              </w:rPr>
              <w:t xml:space="preserve">How can you make your content relevant and </w:t>
            </w:r>
            <w:r w:rsidRPr="6CCCB0AE" w:rsidR="00984F0C">
              <w:rPr>
                <w:rFonts w:eastAsiaTheme="minorEastAsia"/>
                <w:color w:val="333333"/>
              </w:rPr>
              <w:t>relatable</w:t>
            </w:r>
            <w:r w:rsidRPr="6CCCB0AE" w:rsidR="3FC0B90C">
              <w:rPr>
                <w:rFonts w:eastAsiaTheme="minorEastAsia"/>
                <w:color w:val="333333"/>
              </w:rPr>
              <w:t xml:space="preserve"> to this group? (e.g. </w:t>
            </w:r>
            <w:r w:rsidRPr="6CCCB0AE" w:rsidR="2D552447">
              <w:rPr>
                <w:rFonts w:eastAsiaTheme="minorEastAsia"/>
                <w:color w:val="333333"/>
              </w:rPr>
              <w:t>can you</w:t>
            </w:r>
            <w:r w:rsidR="00A01174">
              <w:rPr>
                <w:rFonts w:eastAsiaTheme="minorEastAsia"/>
                <w:color w:val="333333"/>
              </w:rPr>
              <w:t xml:space="preserve"> involve </w:t>
            </w:r>
            <w:r w:rsidRPr="6CCCB0AE" w:rsidR="2D552447">
              <w:rPr>
                <w:rFonts w:eastAsiaTheme="minorEastAsia"/>
                <w:color w:val="333333"/>
              </w:rPr>
              <w:t>a recent school-leaver from your workforce?</w:t>
            </w:r>
            <w:r w:rsidR="00A01174">
              <w:rPr>
                <w:rFonts w:eastAsiaTheme="minorEastAsia"/>
                <w:color w:val="333333"/>
              </w:rPr>
              <w:t xml:space="preserve"> Either in the planning or to join you at the event</w:t>
            </w:r>
            <w:r w:rsidRPr="6CCCB0AE" w:rsidR="3FC0B90C">
              <w:rPr>
                <w:rFonts w:eastAsiaTheme="minorEastAsia"/>
                <w:color w:val="333333"/>
              </w:rPr>
              <w:t>)</w:t>
            </w:r>
          </w:p>
          <w:p w:rsidR="00F73191" w:rsidP="6CCCB0AE" w:rsidRDefault="00F73191" w14:paraId="0F6DE04A" w14:textId="20D29168">
            <w:pPr>
              <w:rPr>
                <w:rFonts w:eastAsiaTheme="minorEastAsia"/>
                <w:color w:val="333333"/>
              </w:rPr>
            </w:pPr>
          </w:p>
        </w:tc>
        <w:tc>
          <w:tcPr>
            <w:tcW w:w="3685" w:type="dxa"/>
            <w:tcMar/>
          </w:tcPr>
          <w:p w:rsidR="4E41CEA3" w:rsidP="6CCCB0AE" w:rsidRDefault="4E41CEA3" w14:paraId="10B88219" w14:textId="3892E06A">
            <w:pPr>
              <w:rPr>
                <w:rFonts w:eastAsiaTheme="minorEastAsia"/>
                <w:color w:val="333333"/>
              </w:rPr>
            </w:pPr>
          </w:p>
        </w:tc>
      </w:tr>
      <w:tr w:rsidR="6CCCB0AE" w:rsidTr="78BABCC0" w14:paraId="0B9C130C" w14:textId="77777777">
        <w:trPr>
          <w:trHeight w:val="300"/>
        </w:trPr>
        <w:tc>
          <w:tcPr>
            <w:tcW w:w="5382" w:type="dxa"/>
            <w:tcMar/>
          </w:tcPr>
          <w:p w:rsidR="2C53F061" w:rsidP="6CCCB0AE" w:rsidRDefault="2C53F061" w14:paraId="2F54E29E" w14:textId="5B9D0B28">
            <w:pPr>
              <w:rPr>
                <w:rFonts w:eastAsiaTheme="minorEastAsia"/>
                <w:b/>
                <w:bCs/>
                <w:color w:val="333333"/>
              </w:rPr>
            </w:pPr>
            <w:r w:rsidRPr="6CCCB0AE">
              <w:rPr>
                <w:rFonts w:eastAsiaTheme="minorEastAsia"/>
                <w:b/>
                <w:bCs/>
                <w:color w:val="333333"/>
              </w:rPr>
              <w:t>Inclusivity</w:t>
            </w:r>
          </w:p>
          <w:p w:rsidR="6CCCB0AE" w:rsidP="6CCCB0AE" w:rsidRDefault="6CCCB0AE" w14:paraId="2237A241" w14:textId="7DAEF529">
            <w:pPr>
              <w:rPr>
                <w:rFonts w:eastAsiaTheme="minorEastAsia"/>
                <w:b/>
                <w:bCs/>
                <w:color w:val="333333"/>
              </w:rPr>
            </w:pPr>
          </w:p>
          <w:p w:rsidR="2C53F061" w:rsidP="6CCCB0AE" w:rsidRDefault="2C53F061" w14:paraId="400A9DE8" w14:textId="77777777">
            <w:pPr>
              <w:rPr>
                <w:rFonts w:eastAsiaTheme="minorEastAsia"/>
                <w:color w:val="333333"/>
              </w:rPr>
            </w:pPr>
            <w:r w:rsidRPr="6CCCB0AE">
              <w:rPr>
                <w:rFonts w:eastAsiaTheme="minorEastAsia"/>
                <w:color w:val="333333"/>
              </w:rPr>
              <w:t xml:space="preserve">Think about the demographics and needs of </w:t>
            </w:r>
            <w:r w:rsidR="00325C85">
              <w:rPr>
                <w:rFonts w:eastAsiaTheme="minorEastAsia"/>
                <w:color w:val="333333"/>
              </w:rPr>
              <w:t>the attendees</w:t>
            </w:r>
            <w:r w:rsidRPr="6CCCB0AE">
              <w:rPr>
                <w:rFonts w:eastAsiaTheme="minorEastAsia"/>
                <w:color w:val="333333"/>
              </w:rPr>
              <w:t xml:space="preserve">. How can you make your business and sector seem </w:t>
            </w:r>
            <w:r w:rsidRPr="6CCCB0AE" w:rsidR="00984F0C">
              <w:rPr>
                <w:rFonts w:eastAsiaTheme="minorEastAsia"/>
                <w:color w:val="333333"/>
              </w:rPr>
              <w:t>relatable</w:t>
            </w:r>
            <w:r w:rsidRPr="6CCCB0AE">
              <w:rPr>
                <w:rFonts w:eastAsiaTheme="minorEastAsia"/>
                <w:color w:val="333333"/>
              </w:rPr>
              <w:t xml:space="preserve">, </w:t>
            </w:r>
            <w:proofErr w:type="gramStart"/>
            <w:r w:rsidRPr="6CCCB0AE" w:rsidR="0A226F9E">
              <w:rPr>
                <w:rFonts w:eastAsiaTheme="minorEastAsia"/>
                <w:color w:val="333333"/>
              </w:rPr>
              <w:t>engaging</w:t>
            </w:r>
            <w:proofErr w:type="gramEnd"/>
            <w:r w:rsidRPr="6CCCB0AE" w:rsidR="0A226F9E">
              <w:rPr>
                <w:rFonts w:eastAsiaTheme="minorEastAsia"/>
                <w:color w:val="333333"/>
              </w:rPr>
              <w:t xml:space="preserve"> and </w:t>
            </w:r>
            <w:r w:rsidRPr="6CCCB0AE">
              <w:rPr>
                <w:rFonts w:eastAsiaTheme="minorEastAsia"/>
                <w:color w:val="333333"/>
              </w:rPr>
              <w:t>accessible to your audience.</w:t>
            </w:r>
          </w:p>
          <w:p w:rsidR="00F73191" w:rsidP="6CCCB0AE" w:rsidRDefault="00F73191" w14:paraId="155A2CA8" w14:textId="11E184A6">
            <w:pPr>
              <w:rPr>
                <w:rFonts w:eastAsiaTheme="minorEastAsia"/>
                <w:color w:val="333333"/>
              </w:rPr>
            </w:pPr>
          </w:p>
        </w:tc>
        <w:tc>
          <w:tcPr>
            <w:tcW w:w="3685" w:type="dxa"/>
            <w:tcMar/>
          </w:tcPr>
          <w:p w:rsidR="6CCCB0AE" w:rsidP="6CCCB0AE" w:rsidRDefault="6CCCB0AE" w14:paraId="198C5476" w14:textId="5FB6A1B1">
            <w:pPr>
              <w:rPr>
                <w:rFonts w:eastAsiaTheme="minorEastAsia"/>
                <w:color w:val="333333"/>
              </w:rPr>
            </w:pPr>
          </w:p>
        </w:tc>
      </w:tr>
      <w:tr w:rsidR="6AC289E9" w:rsidTr="78BABCC0" w14:paraId="3CDDF6CB" w14:textId="77777777">
        <w:trPr>
          <w:trHeight w:val="300"/>
        </w:trPr>
        <w:tc>
          <w:tcPr>
            <w:tcW w:w="5382" w:type="dxa"/>
            <w:tcMar/>
          </w:tcPr>
          <w:p w:rsidR="0AF884EB" w:rsidP="6CCCB0AE" w:rsidRDefault="009513DE" w14:paraId="75B6310E" w14:textId="2CB1ECAA">
            <w:pPr>
              <w:rPr>
                <w:rFonts w:eastAsiaTheme="minorEastAsia"/>
                <w:b/>
                <w:bCs/>
                <w:color w:val="333333"/>
              </w:rPr>
            </w:pPr>
            <w:r>
              <w:rPr>
                <w:rFonts w:eastAsiaTheme="minorEastAsia"/>
                <w:b/>
                <w:bCs/>
                <w:color w:val="333333"/>
              </w:rPr>
              <w:t>Logistics</w:t>
            </w:r>
          </w:p>
          <w:p w:rsidR="6AC289E9" w:rsidP="6CCCB0AE" w:rsidRDefault="6AC289E9" w14:paraId="5B4990F2" w14:textId="28D32280">
            <w:pPr>
              <w:rPr>
                <w:rFonts w:eastAsiaTheme="minorEastAsia"/>
                <w:b/>
                <w:bCs/>
                <w:color w:val="333333"/>
              </w:rPr>
            </w:pPr>
          </w:p>
          <w:p w:rsidR="0AF884EB" w:rsidP="6CCCB0AE" w:rsidRDefault="37976132" w14:paraId="42A2037A" w14:textId="77777777">
            <w:pPr>
              <w:rPr>
                <w:rFonts w:eastAsiaTheme="minorEastAsia"/>
                <w:color w:val="333333"/>
              </w:rPr>
            </w:pPr>
            <w:r w:rsidRPr="6CCCB0AE">
              <w:rPr>
                <w:rFonts w:eastAsiaTheme="minorEastAsia"/>
                <w:color w:val="333333"/>
              </w:rPr>
              <w:t xml:space="preserve">How many students will be attending? </w:t>
            </w:r>
            <w:r w:rsidR="00325C85">
              <w:rPr>
                <w:rFonts w:eastAsiaTheme="minorEastAsia"/>
                <w:color w:val="333333"/>
              </w:rPr>
              <w:t xml:space="preserve">If you </w:t>
            </w:r>
            <w:r w:rsidR="009513DE">
              <w:rPr>
                <w:rFonts w:eastAsiaTheme="minorEastAsia"/>
                <w:color w:val="333333"/>
              </w:rPr>
              <w:t xml:space="preserve">are handing out any printed or promotional materials, will you have enough? </w:t>
            </w:r>
          </w:p>
          <w:p w:rsidR="009513DE" w:rsidP="6CCCB0AE" w:rsidRDefault="009513DE" w14:paraId="2F0B355C" w14:textId="77777777">
            <w:pPr>
              <w:rPr>
                <w:rFonts w:eastAsiaTheme="minorEastAsia"/>
                <w:color w:val="333333"/>
              </w:rPr>
            </w:pPr>
          </w:p>
          <w:p w:rsidR="009513DE" w:rsidP="6CCCB0AE" w:rsidRDefault="009513DE" w14:paraId="26658CB9" w14:textId="496D4D7F">
            <w:pPr>
              <w:rPr>
                <w:rFonts w:eastAsiaTheme="minorEastAsia"/>
                <w:color w:val="333333"/>
              </w:rPr>
            </w:pPr>
            <w:r>
              <w:rPr>
                <w:rFonts w:eastAsiaTheme="minorEastAsia"/>
                <w:color w:val="333333"/>
              </w:rPr>
              <w:t>Will the students arrive steadily or in waves,</w:t>
            </w:r>
            <w:r w:rsidR="0088698E">
              <w:rPr>
                <w:rFonts w:eastAsiaTheme="minorEastAsia"/>
                <w:color w:val="333333"/>
              </w:rPr>
              <w:t xml:space="preserve"> e.g.</w:t>
            </w:r>
            <w:r>
              <w:rPr>
                <w:rFonts w:eastAsiaTheme="minorEastAsia"/>
                <w:color w:val="333333"/>
              </w:rPr>
              <w:t xml:space="preserve"> are ther</w:t>
            </w:r>
            <w:r w:rsidR="0088698E">
              <w:rPr>
                <w:rFonts w:eastAsiaTheme="minorEastAsia"/>
                <w:color w:val="333333"/>
              </w:rPr>
              <w:t>e talks that might affect the volume of attendees that visit you throughout the day?</w:t>
            </w:r>
          </w:p>
          <w:p w:rsidR="00F73191" w:rsidP="6CCCB0AE" w:rsidRDefault="00F73191" w14:paraId="76C4BB03" w14:textId="5FE0B504">
            <w:pPr>
              <w:rPr>
                <w:rFonts w:eastAsiaTheme="minorEastAsia"/>
                <w:color w:val="333333"/>
              </w:rPr>
            </w:pPr>
          </w:p>
        </w:tc>
        <w:tc>
          <w:tcPr>
            <w:tcW w:w="3685" w:type="dxa"/>
            <w:tcMar/>
          </w:tcPr>
          <w:p w:rsidR="6AC289E9" w:rsidP="6CCCB0AE" w:rsidRDefault="6AC289E9" w14:paraId="50D6E9C3" w14:textId="65D2F992">
            <w:pPr>
              <w:rPr>
                <w:rFonts w:eastAsiaTheme="minorEastAsia"/>
                <w:color w:val="333333"/>
              </w:rPr>
            </w:pPr>
          </w:p>
        </w:tc>
      </w:tr>
      <w:tr w:rsidR="4E41CEA3" w:rsidTr="78BABCC0" w14:paraId="06BFFD2D" w14:textId="77777777">
        <w:trPr>
          <w:trHeight w:val="300"/>
        </w:trPr>
        <w:tc>
          <w:tcPr>
            <w:tcW w:w="5382" w:type="dxa"/>
            <w:tcMar/>
          </w:tcPr>
          <w:p w:rsidR="4F80A03A" w:rsidP="6CCCB0AE" w:rsidRDefault="1CB0EAAF" w14:paraId="395F5504" w14:textId="683DDA0F">
            <w:pPr>
              <w:rPr>
                <w:rFonts w:eastAsiaTheme="minorEastAsia"/>
                <w:b/>
                <w:bCs/>
                <w:color w:val="333333"/>
              </w:rPr>
            </w:pPr>
            <w:r w:rsidRPr="6CCCB0AE">
              <w:rPr>
                <w:rFonts w:eastAsiaTheme="minorEastAsia"/>
                <w:b/>
                <w:bCs/>
                <w:color w:val="333333"/>
              </w:rPr>
              <w:t xml:space="preserve">What do you want the students to know or understand after </w:t>
            </w:r>
            <w:r w:rsidR="008E09FB">
              <w:rPr>
                <w:rFonts w:eastAsiaTheme="minorEastAsia"/>
                <w:b/>
                <w:bCs/>
                <w:color w:val="333333"/>
              </w:rPr>
              <w:t>they engage with you</w:t>
            </w:r>
            <w:r w:rsidRPr="6CCCB0AE">
              <w:rPr>
                <w:rFonts w:eastAsiaTheme="minorEastAsia"/>
                <w:b/>
                <w:bCs/>
                <w:color w:val="333333"/>
              </w:rPr>
              <w:t>?</w:t>
            </w:r>
          </w:p>
          <w:p w:rsidR="4E41CEA3" w:rsidP="6CCCB0AE" w:rsidRDefault="4E41CEA3" w14:paraId="72FACD59" w14:textId="571461A6">
            <w:pPr>
              <w:rPr>
                <w:rFonts w:eastAsiaTheme="minorEastAsia"/>
                <w:color w:val="333333"/>
              </w:rPr>
            </w:pPr>
          </w:p>
          <w:p w:rsidR="015D981F" w:rsidP="6CCCB0AE" w:rsidRDefault="6EABAC5B" w14:paraId="51D0A96C" w14:textId="77777777">
            <w:pPr>
              <w:rPr>
                <w:rFonts w:eastAsiaTheme="minorEastAsia"/>
                <w:color w:val="333333"/>
              </w:rPr>
            </w:pPr>
            <w:r w:rsidRPr="6CCCB0AE">
              <w:rPr>
                <w:rFonts w:eastAsiaTheme="minorEastAsia"/>
                <w:color w:val="333333"/>
              </w:rPr>
              <w:t xml:space="preserve">Keep this easy and accessible for students to digest. </w:t>
            </w:r>
          </w:p>
          <w:p w:rsidR="00D37A1D" w:rsidP="6CCCB0AE" w:rsidRDefault="00D37A1D" w14:paraId="7CA4ABC6" w14:textId="296069BC">
            <w:pPr>
              <w:rPr>
                <w:rFonts w:eastAsiaTheme="minorEastAsia"/>
                <w:color w:val="333333"/>
              </w:rPr>
            </w:pPr>
          </w:p>
        </w:tc>
        <w:tc>
          <w:tcPr>
            <w:tcW w:w="3685" w:type="dxa"/>
            <w:tcMar/>
          </w:tcPr>
          <w:p w:rsidR="4E41CEA3" w:rsidP="6CCCB0AE" w:rsidRDefault="4E41CEA3" w14:paraId="099B45CB" w14:textId="3892E06A">
            <w:pPr>
              <w:rPr>
                <w:rFonts w:eastAsiaTheme="minorEastAsia"/>
                <w:color w:val="333333"/>
              </w:rPr>
            </w:pPr>
          </w:p>
        </w:tc>
      </w:tr>
      <w:tr w:rsidR="4E41CEA3" w:rsidTr="78BABCC0" w14:paraId="208DF964" w14:textId="77777777">
        <w:trPr>
          <w:trHeight w:val="300"/>
        </w:trPr>
        <w:tc>
          <w:tcPr>
            <w:tcW w:w="5382" w:type="dxa"/>
            <w:tcMar/>
          </w:tcPr>
          <w:p w:rsidR="4F80A03A" w:rsidP="6CCCB0AE" w:rsidRDefault="00D37A1D" w14:paraId="27CAF135" w14:textId="768B2AC4">
            <w:pPr>
              <w:rPr>
                <w:rFonts w:eastAsiaTheme="minorEastAsia"/>
                <w:b/>
                <w:bCs/>
                <w:color w:val="333333"/>
              </w:rPr>
            </w:pPr>
            <w:r>
              <w:rPr>
                <w:rFonts w:eastAsiaTheme="minorEastAsia"/>
                <w:b/>
                <w:bCs/>
                <w:color w:val="333333"/>
              </w:rPr>
              <w:lastRenderedPageBreak/>
              <w:t xml:space="preserve">Are there ways to work with the institutions </w:t>
            </w:r>
            <w:r w:rsidR="002607C4">
              <w:rPr>
                <w:rFonts w:eastAsiaTheme="minorEastAsia"/>
                <w:b/>
                <w:bCs/>
                <w:color w:val="333333"/>
              </w:rPr>
              <w:t xml:space="preserve">to </w:t>
            </w:r>
            <w:r>
              <w:rPr>
                <w:rFonts w:eastAsiaTheme="minorEastAsia"/>
                <w:b/>
                <w:bCs/>
                <w:color w:val="333333"/>
              </w:rPr>
              <w:t>engage with the students</w:t>
            </w:r>
            <w:r w:rsidR="002607C4">
              <w:rPr>
                <w:rFonts w:eastAsiaTheme="minorEastAsia"/>
                <w:b/>
                <w:bCs/>
                <w:color w:val="333333"/>
              </w:rPr>
              <w:t xml:space="preserve"> pre and post the Fair?</w:t>
            </w:r>
          </w:p>
          <w:p w:rsidR="4E41CEA3" w:rsidP="6CCCB0AE" w:rsidRDefault="4E41CEA3" w14:paraId="10114409" w14:textId="5D6E575E">
            <w:pPr>
              <w:rPr>
                <w:rFonts w:eastAsiaTheme="minorEastAsia"/>
                <w:color w:val="333333"/>
              </w:rPr>
            </w:pPr>
          </w:p>
          <w:p w:rsidR="18EE5985" w:rsidP="6CCCB0AE" w:rsidRDefault="005C6D8A" w14:paraId="3CA0F735" w14:textId="77777777">
            <w:pPr>
              <w:rPr>
                <w:rFonts w:eastAsiaTheme="minorEastAsia"/>
                <w:color w:val="333333"/>
              </w:rPr>
            </w:pPr>
            <w:r>
              <w:rPr>
                <w:rFonts w:eastAsiaTheme="minorEastAsia"/>
                <w:color w:val="333333"/>
              </w:rPr>
              <w:t xml:space="preserve">Could you ask students to complete a task in advance and submit it to your stand on the day? (perhaps with the offer of a </w:t>
            </w:r>
            <w:r w:rsidR="00861161">
              <w:rPr>
                <w:rFonts w:eastAsiaTheme="minorEastAsia"/>
                <w:color w:val="333333"/>
              </w:rPr>
              <w:t xml:space="preserve">small </w:t>
            </w:r>
            <w:r>
              <w:rPr>
                <w:rFonts w:eastAsiaTheme="minorEastAsia"/>
                <w:color w:val="333333"/>
              </w:rPr>
              <w:t>prize).</w:t>
            </w:r>
            <w:r w:rsidRPr="6CCCB0AE" w:rsidR="5BFFAFD4">
              <w:rPr>
                <w:rFonts w:eastAsiaTheme="minorEastAsia"/>
                <w:color w:val="333333"/>
              </w:rPr>
              <w:t xml:space="preserve"> </w:t>
            </w:r>
          </w:p>
          <w:p w:rsidR="00861161" w:rsidP="6CCCB0AE" w:rsidRDefault="00861161" w14:paraId="3E1EBF30" w14:textId="77777777">
            <w:pPr>
              <w:rPr>
                <w:rFonts w:eastAsiaTheme="minorEastAsia"/>
                <w:color w:val="333333"/>
              </w:rPr>
            </w:pPr>
          </w:p>
          <w:p w:rsidR="00861161" w:rsidP="6CCCB0AE" w:rsidRDefault="00861161" w14:paraId="537F844C" w14:textId="7FB43F65">
            <w:pPr>
              <w:rPr>
                <w:rFonts w:eastAsiaTheme="minorEastAsia"/>
                <w:color w:val="333333"/>
              </w:rPr>
            </w:pPr>
            <w:r>
              <w:rPr>
                <w:rFonts w:eastAsiaTheme="minorEastAsia"/>
                <w:color w:val="333333"/>
              </w:rPr>
              <w:t>Could you provide a QR code to share more information or link to a follow-up task.</w:t>
            </w:r>
          </w:p>
        </w:tc>
        <w:tc>
          <w:tcPr>
            <w:tcW w:w="3685" w:type="dxa"/>
            <w:tcMar/>
          </w:tcPr>
          <w:p w:rsidR="4E41CEA3" w:rsidP="6CCCB0AE" w:rsidRDefault="4E41CEA3" w14:paraId="410E4C9E" w14:textId="21136789">
            <w:pPr>
              <w:rPr>
                <w:rFonts w:eastAsiaTheme="minorEastAsia"/>
                <w:color w:val="333333"/>
              </w:rPr>
            </w:pPr>
          </w:p>
          <w:p w:rsidR="4E41CEA3" w:rsidP="6CCCB0AE" w:rsidRDefault="4E41CEA3" w14:paraId="011E4CF6" w14:textId="164F7A7B">
            <w:pPr>
              <w:rPr>
                <w:rFonts w:eastAsiaTheme="minorEastAsia"/>
                <w:color w:val="333333"/>
              </w:rPr>
            </w:pPr>
          </w:p>
          <w:p w:rsidR="4E41CEA3" w:rsidP="6CCCB0AE" w:rsidRDefault="4E41CEA3" w14:paraId="5A91B20E" w14:textId="14B3BCA0">
            <w:pPr>
              <w:rPr>
                <w:rFonts w:eastAsiaTheme="minorEastAsia"/>
                <w:color w:val="333333"/>
              </w:rPr>
            </w:pPr>
          </w:p>
          <w:p w:rsidR="4E41CEA3" w:rsidP="6CCCB0AE" w:rsidRDefault="4E41CEA3" w14:paraId="5087599B" w14:textId="0913FFF7">
            <w:pPr>
              <w:rPr>
                <w:rFonts w:eastAsiaTheme="minorEastAsia"/>
                <w:color w:val="333333"/>
              </w:rPr>
            </w:pPr>
          </w:p>
          <w:p w:rsidR="4E41CEA3" w:rsidP="6CCCB0AE" w:rsidRDefault="4E41CEA3" w14:paraId="28FC7A7A" w14:textId="2C71D725">
            <w:pPr>
              <w:rPr>
                <w:rFonts w:eastAsiaTheme="minorEastAsia"/>
                <w:color w:val="333333"/>
              </w:rPr>
            </w:pPr>
          </w:p>
          <w:p w:rsidR="4E41CEA3" w:rsidP="6CCCB0AE" w:rsidRDefault="4E41CEA3" w14:paraId="1AFF8355" w14:textId="4BD3AA30">
            <w:pPr>
              <w:rPr>
                <w:rFonts w:eastAsiaTheme="minorEastAsia"/>
                <w:color w:val="333333"/>
              </w:rPr>
            </w:pPr>
          </w:p>
          <w:p w:rsidR="4E41CEA3" w:rsidP="6CCCB0AE" w:rsidRDefault="4E41CEA3" w14:paraId="5C004C00" w14:textId="7A68A355">
            <w:pPr>
              <w:rPr>
                <w:rFonts w:eastAsiaTheme="minorEastAsia"/>
                <w:color w:val="333333"/>
              </w:rPr>
            </w:pPr>
          </w:p>
          <w:p w:rsidR="4E41CEA3" w:rsidP="6CCCB0AE" w:rsidRDefault="4E41CEA3" w14:paraId="34C4A5C3" w14:textId="65711EF9">
            <w:pPr>
              <w:rPr>
                <w:rFonts w:eastAsiaTheme="minorEastAsia"/>
                <w:color w:val="333333"/>
              </w:rPr>
            </w:pPr>
          </w:p>
          <w:p w:rsidR="4E41CEA3" w:rsidP="6CCCB0AE" w:rsidRDefault="4E41CEA3" w14:paraId="65157B4F" w14:textId="2368BB57">
            <w:pPr>
              <w:rPr>
                <w:rFonts w:eastAsiaTheme="minorEastAsia"/>
                <w:color w:val="333333"/>
              </w:rPr>
            </w:pPr>
          </w:p>
          <w:p w:rsidR="4E41CEA3" w:rsidP="6CCCB0AE" w:rsidRDefault="4E41CEA3" w14:paraId="26DCAEF9" w14:textId="6D13D2F6">
            <w:pPr>
              <w:rPr>
                <w:rFonts w:eastAsiaTheme="minorEastAsia"/>
                <w:color w:val="333333"/>
              </w:rPr>
            </w:pPr>
          </w:p>
        </w:tc>
      </w:tr>
      <w:tr w:rsidR="4E41CEA3" w:rsidTr="78BABCC0" w14:paraId="64049784" w14:textId="77777777">
        <w:trPr>
          <w:trHeight w:val="300"/>
        </w:trPr>
        <w:tc>
          <w:tcPr>
            <w:tcW w:w="5382" w:type="dxa"/>
            <w:tcMar/>
          </w:tcPr>
          <w:p w:rsidR="4F80A03A" w:rsidP="6CCCB0AE" w:rsidRDefault="1CB0EAAF" w14:paraId="5E98535B" w14:textId="7C4BA874">
            <w:pPr>
              <w:rPr>
                <w:rFonts w:eastAsiaTheme="minorEastAsia"/>
                <w:b/>
                <w:bCs/>
                <w:color w:val="333333"/>
              </w:rPr>
            </w:pPr>
            <w:r w:rsidRPr="6CCCB0AE">
              <w:rPr>
                <w:rFonts w:eastAsiaTheme="minorEastAsia"/>
                <w:b/>
                <w:bCs/>
                <w:color w:val="333333"/>
              </w:rPr>
              <w:t>How can you try and link your work to the curriculum?</w:t>
            </w:r>
          </w:p>
          <w:p w:rsidR="4E41CEA3" w:rsidP="6CCCB0AE" w:rsidRDefault="4E41CEA3" w14:paraId="1762FE89" w14:textId="1E45405D">
            <w:pPr>
              <w:rPr>
                <w:rFonts w:eastAsiaTheme="minorEastAsia"/>
                <w:color w:val="333333"/>
              </w:rPr>
            </w:pPr>
          </w:p>
          <w:p w:rsidR="5D75A2F8" w:rsidP="6CCCB0AE" w:rsidRDefault="592A71E2" w14:paraId="43CA38B6" w14:textId="0002B2FB">
            <w:pPr>
              <w:rPr>
                <w:rFonts w:eastAsiaTheme="minorEastAsia"/>
                <w:color w:val="333333"/>
              </w:rPr>
            </w:pPr>
            <w:r w:rsidRPr="6CCCB0AE">
              <w:rPr>
                <w:rFonts w:eastAsiaTheme="minorEastAsia"/>
                <w:color w:val="333333"/>
              </w:rPr>
              <w:t xml:space="preserve">Speak to the point of contact in school to see if you can link any aspects of </w:t>
            </w:r>
            <w:r w:rsidR="004706D4">
              <w:rPr>
                <w:rFonts w:eastAsiaTheme="minorEastAsia"/>
                <w:color w:val="333333"/>
              </w:rPr>
              <w:t>your work</w:t>
            </w:r>
            <w:r w:rsidRPr="6CCCB0AE">
              <w:rPr>
                <w:rFonts w:eastAsiaTheme="minorEastAsia"/>
                <w:color w:val="333333"/>
              </w:rPr>
              <w:t xml:space="preserve"> to the curriculum students are following. </w:t>
            </w:r>
            <w:r w:rsidRPr="6CCCB0AE" w:rsidR="69910927">
              <w:rPr>
                <w:rFonts w:eastAsiaTheme="minorEastAsia"/>
                <w:color w:val="333333"/>
              </w:rPr>
              <w:t xml:space="preserve">You can also link </w:t>
            </w:r>
            <w:r w:rsidRPr="6CCCB0AE" w:rsidR="55DB551D">
              <w:rPr>
                <w:rFonts w:eastAsiaTheme="minorEastAsia"/>
                <w:color w:val="333333"/>
              </w:rPr>
              <w:t>to</w:t>
            </w:r>
            <w:r w:rsidRPr="6CCCB0AE" w:rsidR="69910927">
              <w:rPr>
                <w:rFonts w:eastAsiaTheme="minorEastAsia"/>
                <w:color w:val="333333"/>
              </w:rPr>
              <w:t xml:space="preserve"> careers </w:t>
            </w:r>
            <w:r w:rsidRPr="6CCCB0AE" w:rsidR="381F9544">
              <w:rPr>
                <w:rFonts w:eastAsiaTheme="minorEastAsia"/>
                <w:color w:val="333333"/>
              </w:rPr>
              <w:t>education</w:t>
            </w:r>
            <w:r w:rsidRPr="6CCCB0AE" w:rsidR="0D80D75F">
              <w:rPr>
                <w:rFonts w:eastAsiaTheme="minorEastAsia"/>
                <w:color w:val="333333"/>
              </w:rPr>
              <w:t xml:space="preserve"> more widely</w:t>
            </w:r>
            <w:r w:rsidRPr="6CCCB0AE" w:rsidR="381F9544">
              <w:rPr>
                <w:rFonts w:eastAsiaTheme="minorEastAsia"/>
                <w:color w:val="333333"/>
              </w:rPr>
              <w:t xml:space="preserve"> by informing students of the different pathways and entry routes there are to your career and/or sector. </w:t>
            </w:r>
          </w:p>
          <w:p w:rsidR="5D75A2F8" w:rsidP="6CCCB0AE" w:rsidRDefault="5D75A2F8" w14:paraId="577F8C46" w14:textId="78EDD707">
            <w:pPr>
              <w:rPr>
                <w:rFonts w:eastAsiaTheme="minorEastAsia"/>
                <w:color w:val="333333"/>
              </w:rPr>
            </w:pPr>
          </w:p>
        </w:tc>
        <w:tc>
          <w:tcPr>
            <w:tcW w:w="3685" w:type="dxa"/>
            <w:tcMar/>
          </w:tcPr>
          <w:p w:rsidR="4E41CEA3" w:rsidP="6CCCB0AE" w:rsidRDefault="4E41CEA3" w14:paraId="2249CBA8" w14:textId="3892E06A">
            <w:pPr>
              <w:rPr>
                <w:rFonts w:eastAsiaTheme="minorEastAsia"/>
                <w:color w:val="333333"/>
              </w:rPr>
            </w:pPr>
          </w:p>
        </w:tc>
      </w:tr>
      <w:tr w:rsidR="4E41CEA3" w:rsidTr="78BABCC0" w14:paraId="278677A9" w14:textId="77777777">
        <w:trPr>
          <w:trHeight w:val="300"/>
        </w:trPr>
        <w:tc>
          <w:tcPr>
            <w:tcW w:w="5382" w:type="dxa"/>
            <w:tcMar/>
          </w:tcPr>
          <w:p w:rsidR="4F80A03A" w:rsidP="78BABCC0" w:rsidRDefault="1CB0EAAF" w14:paraId="4EC9923A" w14:textId="1129CB24">
            <w:pPr>
              <w:rPr>
                <w:rFonts w:eastAsia="" w:eastAsiaTheme="minorEastAsia"/>
                <w:b w:val="1"/>
                <w:bCs w:val="1"/>
                <w:color w:val="333333"/>
              </w:rPr>
            </w:pPr>
            <w:r w:rsidRPr="78BABCC0" w:rsidR="1CB0EAAF">
              <w:rPr>
                <w:rFonts w:eastAsia="" w:eastAsiaTheme="minorEastAsia"/>
                <w:b w:val="1"/>
                <w:bCs w:val="1"/>
                <w:color w:val="333333"/>
              </w:rPr>
              <w:t xml:space="preserve">Will you </w:t>
            </w:r>
            <w:r w:rsidRPr="78BABCC0" w:rsidR="004706D4">
              <w:rPr>
                <w:rFonts w:eastAsia="" w:eastAsiaTheme="minorEastAsia"/>
                <w:b w:val="1"/>
                <w:bCs w:val="1"/>
                <w:color w:val="333333"/>
              </w:rPr>
              <w:t>have</w:t>
            </w:r>
            <w:r w:rsidRPr="78BABCC0" w:rsidR="1CB0EAAF">
              <w:rPr>
                <w:rFonts w:eastAsia="" w:eastAsiaTheme="minorEastAsia"/>
                <w:b w:val="1"/>
                <w:bCs w:val="1"/>
                <w:color w:val="333333"/>
              </w:rPr>
              <w:t xml:space="preserve"> handouts, </w:t>
            </w:r>
            <w:r w:rsidRPr="78BABCC0" w:rsidR="1CB0EAAF">
              <w:rPr>
                <w:rFonts w:eastAsia="" w:eastAsiaTheme="minorEastAsia"/>
                <w:b w:val="1"/>
                <w:bCs w:val="1"/>
                <w:color w:val="333333"/>
              </w:rPr>
              <w:t>props</w:t>
            </w:r>
            <w:r w:rsidRPr="78BABCC0" w:rsidR="0185517B">
              <w:rPr>
                <w:rFonts w:eastAsia="" w:eastAsiaTheme="minorEastAsia"/>
                <w:b w:val="1"/>
                <w:bCs w:val="1"/>
                <w:color w:val="333333"/>
              </w:rPr>
              <w:t>,</w:t>
            </w:r>
            <w:r w:rsidRPr="78BABCC0" w:rsidR="1CB0EAAF">
              <w:rPr>
                <w:rFonts w:eastAsia="" w:eastAsiaTheme="minorEastAsia"/>
                <w:b w:val="1"/>
                <w:bCs w:val="1"/>
                <w:color w:val="333333"/>
              </w:rPr>
              <w:t xml:space="preserve"> </w:t>
            </w:r>
            <w:r w:rsidRPr="78BABCC0" w:rsidR="1CB0EAAF">
              <w:rPr>
                <w:rFonts w:eastAsia="" w:eastAsiaTheme="minorEastAsia"/>
                <w:b w:val="1"/>
                <w:bCs w:val="1"/>
                <w:color w:val="333333"/>
              </w:rPr>
              <w:t>visuals</w:t>
            </w:r>
            <w:r w:rsidRPr="78BABCC0" w:rsidR="1AE3822B">
              <w:rPr>
                <w:rFonts w:eastAsia="" w:eastAsiaTheme="minorEastAsia"/>
                <w:b w:val="1"/>
                <w:bCs w:val="1"/>
                <w:color w:val="333333"/>
              </w:rPr>
              <w:t xml:space="preserve"> or</w:t>
            </w:r>
            <w:r w:rsidRPr="78BABCC0" w:rsidR="434AE1C2">
              <w:rPr>
                <w:rFonts w:eastAsia="" w:eastAsiaTheme="minorEastAsia"/>
                <w:b w:val="1"/>
                <w:bCs w:val="1"/>
                <w:color w:val="333333"/>
              </w:rPr>
              <w:t xml:space="preserve"> an activity for students to </w:t>
            </w:r>
            <w:r w:rsidRPr="78BABCC0" w:rsidR="7969B95F">
              <w:rPr>
                <w:rFonts w:eastAsia="" w:eastAsiaTheme="minorEastAsia"/>
                <w:b w:val="1"/>
                <w:bCs w:val="1"/>
                <w:color w:val="333333"/>
              </w:rPr>
              <w:t>take part in</w:t>
            </w:r>
            <w:r w:rsidRPr="78BABCC0" w:rsidR="1CB0EAAF">
              <w:rPr>
                <w:rFonts w:eastAsia="" w:eastAsiaTheme="minorEastAsia"/>
                <w:b w:val="1"/>
                <w:bCs w:val="1"/>
                <w:color w:val="333333"/>
              </w:rPr>
              <w:t>?</w:t>
            </w:r>
          </w:p>
          <w:p w:rsidR="4E41CEA3" w:rsidP="6CCCB0AE" w:rsidRDefault="4E41CEA3" w14:paraId="1B4CD735" w14:textId="029DF1F2">
            <w:pPr>
              <w:rPr>
                <w:rFonts w:eastAsiaTheme="minorEastAsia"/>
                <w:color w:val="333333"/>
              </w:rPr>
            </w:pPr>
          </w:p>
          <w:p w:rsidR="657EB561" w:rsidP="78BABCC0" w:rsidRDefault="7836D8BC" w14:paraId="53E1AEC1" w14:textId="0C241623">
            <w:pPr>
              <w:rPr>
                <w:rFonts w:eastAsia="" w:eastAsiaTheme="minorEastAsia"/>
                <w:color w:val="333333"/>
              </w:rPr>
            </w:pPr>
            <w:r w:rsidRPr="78BABCC0" w:rsidR="31A8082D">
              <w:rPr>
                <w:rFonts w:eastAsia="" w:eastAsiaTheme="minorEastAsia"/>
                <w:color w:val="333333"/>
              </w:rPr>
              <w:t xml:space="preserve">The best way to engage students is to get them interacting with you, asking </w:t>
            </w:r>
            <w:r w:rsidRPr="78BABCC0" w:rsidR="31A8082D">
              <w:rPr>
                <w:rFonts w:eastAsia="" w:eastAsiaTheme="minorEastAsia"/>
                <w:color w:val="333333"/>
              </w:rPr>
              <w:t>questions</w:t>
            </w:r>
            <w:r w:rsidRPr="78BABCC0" w:rsidR="31A8082D">
              <w:rPr>
                <w:rFonts w:eastAsia="" w:eastAsiaTheme="minorEastAsia"/>
                <w:color w:val="333333"/>
              </w:rPr>
              <w:t xml:space="preserve"> or taking part in an activity at your stall.  </w:t>
            </w:r>
            <w:r w:rsidRPr="78BABCC0" w:rsidR="7836D8BC">
              <w:rPr>
                <w:rFonts w:eastAsia="" w:eastAsiaTheme="minorEastAsia"/>
                <w:color w:val="333333"/>
              </w:rPr>
              <w:t>Consider</w:t>
            </w:r>
            <w:r w:rsidRPr="78BABCC0" w:rsidR="50E87134">
              <w:rPr>
                <w:rFonts w:eastAsia="" w:eastAsiaTheme="minorEastAsia"/>
                <w:color w:val="333333"/>
              </w:rPr>
              <w:t xml:space="preserve"> if there is a short activity</w:t>
            </w:r>
            <w:r w:rsidRPr="78BABCC0" w:rsidR="6B9BBBF0">
              <w:rPr>
                <w:rFonts w:eastAsia="" w:eastAsiaTheme="minorEastAsia"/>
                <w:color w:val="333333"/>
              </w:rPr>
              <w:t xml:space="preserve"> you can run that will help them learn more about your business or sector.</w:t>
            </w:r>
            <w:r w:rsidRPr="78BABCC0" w:rsidR="7836D8BC">
              <w:rPr>
                <w:rFonts w:eastAsia="" w:eastAsiaTheme="minorEastAsia"/>
                <w:color w:val="333333"/>
              </w:rPr>
              <w:t xml:space="preserve"> </w:t>
            </w:r>
          </w:p>
          <w:p w:rsidR="657EB561" w:rsidP="78BABCC0" w:rsidRDefault="7836D8BC" w14:paraId="1E235EEE" w14:textId="6BC92BD6">
            <w:pPr>
              <w:rPr>
                <w:rFonts w:eastAsia="" w:eastAsiaTheme="minorEastAsia"/>
                <w:color w:val="333333"/>
              </w:rPr>
            </w:pPr>
            <w:r w:rsidRPr="78BABCC0" w:rsidR="7E4B4CFA">
              <w:rPr>
                <w:rFonts w:eastAsia="" w:eastAsiaTheme="minorEastAsia"/>
                <w:color w:val="333333"/>
              </w:rPr>
              <w:t xml:space="preserve">Consider </w:t>
            </w:r>
            <w:r w:rsidRPr="78BABCC0" w:rsidR="7836D8BC">
              <w:rPr>
                <w:rFonts w:eastAsia="" w:eastAsiaTheme="minorEastAsia"/>
                <w:color w:val="333333"/>
              </w:rPr>
              <w:t xml:space="preserve">if </w:t>
            </w:r>
            <w:r w:rsidRPr="78BABCC0" w:rsidR="7836D8BC">
              <w:rPr>
                <w:rFonts w:eastAsia="" w:eastAsiaTheme="minorEastAsia"/>
                <w:color w:val="333333"/>
              </w:rPr>
              <w:t xml:space="preserve">additional materials and resources would improve the experience for students. </w:t>
            </w:r>
          </w:p>
          <w:p w:rsidR="4E41CEA3" w:rsidP="6CCCB0AE" w:rsidRDefault="4E41CEA3" w14:paraId="01A0346A" w14:textId="6E4C329F">
            <w:pPr>
              <w:rPr>
                <w:rFonts w:eastAsiaTheme="minorEastAsia"/>
                <w:color w:val="333333"/>
              </w:rPr>
            </w:pPr>
          </w:p>
        </w:tc>
        <w:tc>
          <w:tcPr>
            <w:tcW w:w="3685" w:type="dxa"/>
            <w:tcMar/>
          </w:tcPr>
          <w:p w:rsidR="4E41CEA3" w:rsidP="6CCCB0AE" w:rsidRDefault="4E41CEA3" w14:paraId="72128474" w14:textId="3892E06A">
            <w:pPr>
              <w:rPr>
                <w:rFonts w:eastAsiaTheme="minorEastAsia"/>
                <w:color w:val="333333"/>
              </w:rPr>
            </w:pPr>
          </w:p>
        </w:tc>
      </w:tr>
      <w:tr w:rsidR="4E41CEA3" w:rsidTr="78BABCC0" w14:paraId="6F040851" w14:textId="77777777">
        <w:trPr>
          <w:trHeight w:val="300"/>
        </w:trPr>
        <w:tc>
          <w:tcPr>
            <w:tcW w:w="5382" w:type="dxa"/>
            <w:tcMar/>
          </w:tcPr>
          <w:p w:rsidR="4F80A03A" w:rsidP="6CCCB0AE" w:rsidRDefault="1CB0EAAF" w14:paraId="3A83303D" w14:textId="19DE3F5B">
            <w:pPr>
              <w:rPr>
                <w:rFonts w:eastAsiaTheme="minorEastAsia"/>
                <w:b/>
                <w:bCs/>
                <w:color w:val="333333"/>
              </w:rPr>
            </w:pPr>
            <w:r w:rsidRPr="6CCCB0AE">
              <w:rPr>
                <w:rFonts w:eastAsiaTheme="minorEastAsia"/>
                <w:b/>
                <w:bCs/>
                <w:color w:val="333333"/>
              </w:rPr>
              <w:t>How will you gauge student and teacher feedback?</w:t>
            </w:r>
          </w:p>
          <w:p w:rsidR="4E41CEA3" w:rsidP="6CCCB0AE" w:rsidRDefault="4E41CEA3" w14:paraId="498EBB65" w14:textId="416FD679">
            <w:pPr>
              <w:rPr>
                <w:rFonts w:eastAsiaTheme="minorEastAsia"/>
                <w:color w:val="333333"/>
              </w:rPr>
            </w:pPr>
          </w:p>
          <w:p w:rsidR="5EDE96CC" w:rsidP="6CCCB0AE" w:rsidRDefault="114E97DC" w14:paraId="2263FA34" w14:textId="75E53B00">
            <w:pPr>
              <w:rPr>
                <w:rFonts w:eastAsiaTheme="minorEastAsia"/>
                <w:color w:val="333333"/>
              </w:rPr>
            </w:pPr>
            <w:r w:rsidRPr="6CCCB0AE">
              <w:rPr>
                <w:rFonts w:eastAsiaTheme="minorEastAsia"/>
                <w:color w:val="333333"/>
              </w:rPr>
              <w:t xml:space="preserve">Will you ask for on-the-spot feedback from students and the teacher? Or follow up afterwards with a questionnaire or feedback form? </w:t>
            </w:r>
          </w:p>
          <w:p w:rsidR="4E41CEA3" w:rsidP="6CCCB0AE" w:rsidRDefault="4E41CEA3" w14:paraId="055656F4" w14:textId="6F1D77B8">
            <w:pPr>
              <w:rPr>
                <w:rFonts w:eastAsiaTheme="minorEastAsia"/>
                <w:color w:val="333333"/>
              </w:rPr>
            </w:pPr>
          </w:p>
        </w:tc>
        <w:tc>
          <w:tcPr>
            <w:tcW w:w="3685" w:type="dxa"/>
            <w:tcMar/>
          </w:tcPr>
          <w:p w:rsidR="4E41CEA3" w:rsidP="6CCCB0AE" w:rsidRDefault="4E41CEA3" w14:paraId="35487670" w14:textId="3892E06A">
            <w:pPr>
              <w:rPr>
                <w:rFonts w:eastAsiaTheme="minorEastAsia"/>
                <w:color w:val="333333"/>
              </w:rPr>
            </w:pPr>
          </w:p>
        </w:tc>
      </w:tr>
      <w:tr w:rsidR="78BABCC0" w:rsidTr="78BABCC0" w14:paraId="61F97D9E">
        <w:trPr>
          <w:trHeight w:val="300"/>
        </w:trPr>
        <w:tc>
          <w:tcPr>
            <w:tcW w:w="5382" w:type="dxa"/>
            <w:tcMar/>
          </w:tcPr>
          <w:p w:rsidR="5154C4ED" w:rsidP="78BABCC0" w:rsidRDefault="5154C4ED" w14:paraId="563C5461" w14:textId="3B2A0D73">
            <w:pPr>
              <w:pStyle w:val="Normal"/>
              <w:rPr>
                <w:rFonts w:eastAsia="" w:eastAsiaTheme="minorEastAsia"/>
                <w:b w:val="1"/>
                <w:bCs w:val="1"/>
                <w:color w:val="333333"/>
              </w:rPr>
            </w:pPr>
            <w:r w:rsidRPr="78BABCC0" w:rsidR="5154C4ED">
              <w:rPr>
                <w:rFonts w:eastAsia="" w:eastAsiaTheme="minorEastAsia"/>
                <w:b w:val="1"/>
                <w:bCs w:val="1"/>
                <w:color w:val="333333"/>
              </w:rPr>
              <w:t>Have you prepared your employees who will be going to the Careers Fair?</w:t>
            </w:r>
          </w:p>
          <w:p w:rsidR="78BABCC0" w:rsidP="78BABCC0" w:rsidRDefault="78BABCC0" w14:paraId="2F3993A9" w14:textId="67BCCA84">
            <w:pPr>
              <w:pStyle w:val="Normal"/>
              <w:rPr>
                <w:rFonts w:eastAsia="" w:eastAsiaTheme="minorEastAsia"/>
                <w:b w:val="1"/>
                <w:bCs w:val="1"/>
                <w:color w:val="333333"/>
              </w:rPr>
            </w:pPr>
          </w:p>
          <w:p w:rsidR="5154C4ED" w:rsidP="78BABCC0" w:rsidRDefault="5154C4ED" w14:paraId="17BB2FE0" w14:textId="28207AAA">
            <w:pPr>
              <w:pStyle w:val="Normal"/>
              <w:rPr>
                <w:rFonts w:eastAsia="" w:eastAsiaTheme="minorEastAsia"/>
                <w:b w:val="0"/>
                <w:bCs w:val="0"/>
                <w:color w:val="333333"/>
              </w:rPr>
            </w:pPr>
            <w:r w:rsidRPr="78BABCC0" w:rsidR="5154C4ED">
              <w:rPr>
                <w:rFonts w:eastAsia="" w:eastAsiaTheme="minorEastAsia"/>
                <w:b w:val="0"/>
                <w:bCs w:val="0"/>
                <w:color w:val="333333"/>
              </w:rPr>
              <w:t xml:space="preserve">Ensure any volunteer who is attending the Careers Fair is fully prepared to </w:t>
            </w:r>
            <w:r w:rsidRPr="78BABCC0" w:rsidR="63279873">
              <w:rPr>
                <w:rFonts w:eastAsia="" w:eastAsiaTheme="minorEastAsia"/>
                <w:b w:val="0"/>
                <w:bCs w:val="0"/>
                <w:color w:val="333333"/>
              </w:rPr>
              <w:t xml:space="preserve">talk about </w:t>
            </w:r>
            <w:r w:rsidRPr="78BABCC0" w:rsidR="5C8EB5D2">
              <w:rPr>
                <w:rFonts w:eastAsia="" w:eastAsiaTheme="minorEastAsia"/>
                <w:b w:val="0"/>
                <w:bCs w:val="0"/>
                <w:color w:val="333333"/>
              </w:rPr>
              <w:t xml:space="preserve">your business and understands the routes into your business and sector.  Ensure that all volunteers are prepared to run any activity you have planned and encourage </w:t>
            </w:r>
            <w:r w:rsidRPr="78BABCC0" w:rsidR="14CD04A0">
              <w:rPr>
                <w:rFonts w:eastAsia="" w:eastAsiaTheme="minorEastAsia"/>
                <w:b w:val="0"/>
                <w:bCs w:val="0"/>
                <w:color w:val="333333"/>
              </w:rPr>
              <w:t xml:space="preserve">students/parents to come over </w:t>
            </w:r>
            <w:r w:rsidRPr="78BABCC0" w:rsidR="26434AAD">
              <w:rPr>
                <w:rFonts w:eastAsia="" w:eastAsiaTheme="minorEastAsia"/>
                <w:b w:val="0"/>
                <w:bCs w:val="0"/>
                <w:color w:val="333333"/>
              </w:rPr>
              <w:t>and talk.</w:t>
            </w:r>
          </w:p>
        </w:tc>
        <w:tc>
          <w:tcPr>
            <w:tcW w:w="3685" w:type="dxa"/>
            <w:tcMar/>
          </w:tcPr>
          <w:p w:rsidR="78BABCC0" w:rsidP="78BABCC0" w:rsidRDefault="78BABCC0" w14:paraId="3E1385EA" w14:textId="79D63633">
            <w:pPr>
              <w:pStyle w:val="Normal"/>
              <w:rPr>
                <w:rFonts w:eastAsia="" w:eastAsiaTheme="minorEastAsia"/>
                <w:color w:val="333333"/>
              </w:rPr>
            </w:pPr>
          </w:p>
        </w:tc>
      </w:tr>
      <w:tr w:rsidR="4E41CEA3" w:rsidTr="78BABCC0" w14:paraId="13F49750" w14:textId="77777777">
        <w:trPr>
          <w:trHeight w:val="300"/>
        </w:trPr>
        <w:tc>
          <w:tcPr>
            <w:tcW w:w="5382" w:type="dxa"/>
            <w:tcMar/>
          </w:tcPr>
          <w:p w:rsidR="4F80A03A" w:rsidP="6CCCB0AE" w:rsidRDefault="1CB0EAAF" w14:paraId="1664D6CE" w14:textId="0C682BFC">
            <w:pPr>
              <w:rPr>
                <w:rFonts w:eastAsiaTheme="minorEastAsia"/>
                <w:b/>
                <w:bCs/>
                <w:color w:val="333333"/>
              </w:rPr>
            </w:pPr>
            <w:r w:rsidRPr="6CCCB0AE">
              <w:rPr>
                <w:rFonts w:eastAsiaTheme="minorEastAsia"/>
                <w:b/>
                <w:bCs/>
                <w:color w:val="333333"/>
              </w:rPr>
              <w:t>Other considerations</w:t>
            </w:r>
          </w:p>
          <w:p w:rsidR="4E41CEA3" w:rsidP="6CCCB0AE" w:rsidRDefault="4E41CEA3" w14:paraId="5A849502" w14:textId="2882F34D">
            <w:pPr>
              <w:rPr>
                <w:rFonts w:eastAsiaTheme="minorEastAsia"/>
                <w:color w:val="333333"/>
              </w:rPr>
            </w:pPr>
          </w:p>
          <w:p w:rsidR="50E09A6F" w:rsidP="6CCCB0AE" w:rsidRDefault="608FA746" w14:paraId="013AA43A" w14:textId="07FC5DC9">
            <w:pPr>
              <w:rPr>
                <w:rFonts w:eastAsiaTheme="minorEastAsia"/>
                <w:color w:val="333333"/>
              </w:rPr>
            </w:pPr>
            <w:r w:rsidRPr="6CCCB0AE">
              <w:rPr>
                <w:rFonts w:eastAsiaTheme="minorEastAsia"/>
                <w:color w:val="333333"/>
              </w:rPr>
              <w:t xml:space="preserve">Is there anything else that you need to consider in preparation for your </w:t>
            </w:r>
            <w:r w:rsidR="00A34A86">
              <w:rPr>
                <w:rFonts w:eastAsiaTheme="minorEastAsia"/>
                <w:color w:val="333333"/>
              </w:rPr>
              <w:t>attendance at the fair</w:t>
            </w:r>
            <w:r w:rsidRPr="6CCCB0AE">
              <w:rPr>
                <w:rFonts w:eastAsiaTheme="minorEastAsia"/>
                <w:color w:val="333333"/>
              </w:rPr>
              <w:t xml:space="preserve">? </w:t>
            </w:r>
          </w:p>
          <w:p w:rsidR="4E41CEA3" w:rsidP="6CCCB0AE" w:rsidRDefault="4E41CEA3" w14:paraId="6FB816D4" w14:textId="1C1E01FB">
            <w:pPr>
              <w:rPr>
                <w:rFonts w:eastAsiaTheme="minorEastAsia"/>
                <w:color w:val="333333"/>
              </w:rPr>
            </w:pPr>
          </w:p>
          <w:p w:rsidR="4E41CEA3" w:rsidP="6CCCB0AE" w:rsidRDefault="4E41CEA3" w14:paraId="206DFD76" w14:textId="7FB2C7C6">
            <w:pPr>
              <w:rPr>
                <w:rFonts w:eastAsiaTheme="minorEastAsia"/>
                <w:color w:val="333333"/>
              </w:rPr>
            </w:pPr>
          </w:p>
          <w:p w:rsidR="4E41CEA3" w:rsidP="6CCCB0AE" w:rsidRDefault="4E41CEA3" w14:paraId="148E2500" w14:textId="0EBA19A8">
            <w:pPr>
              <w:rPr>
                <w:rFonts w:eastAsiaTheme="minorEastAsia"/>
                <w:color w:val="333333"/>
              </w:rPr>
            </w:pPr>
          </w:p>
        </w:tc>
        <w:tc>
          <w:tcPr>
            <w:tcW w:w="3685" w:type="dxa"/>
            <w:tcMar/>
          </w:tcPr>
          <w:p w:rsidR="4E41CEA3" w:rsidP="6CCCB0AE" w:rsidRDefault="4E41CEA3" w14:paraId="0C11B736" w14:textId="3892E06A">
            <w:pPr>
              <w:rPr>
                <w:rFonts w:eastAsiaTheme="minorEastAsia"/>
                <w:color w:val="333333"/>
              </w:rPr>
            </w:pPr>
          </w:p>
        </w:tc>
      </w:tr>
    </w:tbl>
    <w:p w:rsidR="4E41CEA3" w:rsidP="6CCCB0AE" w:rsidRDefault="4E41CEA3" w14:paraId="7A71FD9A" w14:textId="1C67FC7A">
      <w:pPr>
        <w:rPr>
          <w:rFonts w:eastAsiaTheme="minorEastAsia"/>
          <w:color w:val="333333"/>
        </w:rPr>
      </w:pPr>
    </w:p>
    <w:p w:rsidR="4E41CEA3" w:rsidP="6CCCB0AE" w:rsidRDefault="4E41CEA3" w14:paraId="277CD4B6" w14:textId="0C9B4649">
      <w:pPr>
        <w:rPr>
          <w:rFonts w:eastAsiaTheme="minorEastAsia"/>
          <w:color w:val="333333"/>
        </w:rPr>
      </w:pPr>
    </w:p>
    <w:p w:rsidR="0036528E" w:rsidP="6CCCB0AE" w:rsidRDefault="0036528E" w14:paraId="177BF1E7" w14:textId="77777777">
      <w:pPr>
        <w:rPr>
          <w:rFonts w:eastAsiaTheme="minorEastAsia"/>
          <w:color w:val="333333"/>
        </w:rPr>
      </w:pPr>
    </w:p>
    <w:p w:rsidRPr="00877C9B" w:rsidR="00877C9B" w:rsidP="000626DC" w:rsidRDefault="00877C9B" w14:paraId="5EDDE10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eastAsiaTheme="minorEastAsia"/>
          <w:i/>
          <w:iCs/>
          <w:color w:val="333333"/>
        </w:rPr>
      </w:pPr>
      <w:r w:rsidRPr="00877C9B">
        <w:rPr>
          <w:rFonts w:eastAsiaTheme="minorEastAsia"/>
          <w:i/>
          <w:iCs/>
          <w:color w:val="333333"/>
        </w:rPr>
        <w:t>What’s next for employers?</w:t>
      </w:r>
    </w:p>
    <w:p w:rsidR="00877C9B" w:rsidP="000626DC" w:rsidRDefault="00C32EC3" w14:paraId="7D0B213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eastAsiaTheme="minorEastAsia"/>
          <w:color w:val="333333"/>
        </w:rPr>
      </w:pPr>
      <w:r>
        <w:rPr>
          <w:rFonts w:eastAsiaTheme="minorEastAsia"/>
          <w:color w:val="333333"/>
        </w:rPr>
        <w:t>Once you</w:t>
      </w:r>
      <w:r w:rsidR="00B6758C">
        <w:rPr>
          <w:rFonts w:eastAsiaTheme="minorEastAsia"/>
          <w:color w:val="333333"/>
        </w:rPr>
        <w:t xml:space="preserve">’ve had some experience in </w:t>
      </w:r>
      <w:r>
        <w:rPr>
          <w:rFonts w:eastAsiaTheme="minorEastAsia"/>
          <w:color w:val="333333"/>
        </w:rPr>
        <w:t xml:space="preserve">delivering careers outreach activities, you may be interested to </w:t>
      </w:r>
      <w:r w:rsidR="00B6758C">
        <w:rPr>
          <w:rFonts w:eastAsiaTheme="minorEastAsia"/>
          <w:color w:val="333333"/>
        </w:rPr>
        <w:t>review and refine</w:t>
      </w:r>
      <w:r>
        <w:rPr>
          <w:rFonts w:eastAsiaTheme="minorEastAsia"/>
          <w:color w:val="333333"/>
        </w:rPr>
        <w:t xml:space="preserve"> your offer. </w:t>
      </w:r>
    </w:p>
    <w:p w:rsidR="008400E0" w:rsidP="000626DC" w:rsidRDefault="00C32EC3" w14:paraId="376CBA6E" w14:textId="371A0A5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eastAsiaTheme="minorEastAsia"/>
          <w:color w:val="333333"/>
        </w:rPr>
      </w:pPr>
      <w:r>
        <w:rPr>
          <w:rFonts w:eastAsiaTheme="minorEastAsia"/>
          <w:color w:val="333333"/>
        </w:rPr>
        <w:t xml:space="preserve">The Careers and Enterprise Company </w:t>
      </w:r>
      <w:r w:rsidR="00662B04">
        <w:rPr>
          <w:rFonts w:eastAsiaTheme="minorEastAsia"/>
          <w:color w:val="333333"/>
        </w:rPr>
        <w:t>has developed</w:t>
      </w:r>
      <w:r w:rsidR="000626DC">
        <w:rPr>
          <w:rFonts w:eastAsiaTheme="minorEastAsia"/>
          <w:color w:val="333333"/>
        </w:rPr>
        <w:t xml:space="preserve"> </w:t>
      </w:r>
      <w:r w:rsidR="000626DC">
        <w:t xml:space="preserve">The </w:t>
      </w:r>
      <w:hyperlink w:history="1" r:id="rId8">
        <w:r w:rsidR="000626DC">
          <w:rPr>
            <w:rStyle w:val="Hyperlink"/>
          </w:rPr>
          <w:t>Employer Standards</w:t>
        </w:r>
      </w:hyperlink>
      <w:r w:rsidR="000626DC">
        <w:t xml:space="preserve"> a framework and tool </w:t>
      </w:r>
      <w:r w:rsidR="0036528E">
        <w:t xml:space="preserve">to improve quality in </w:t>
      </w:r>
      <w:r w:rsidR="000626DC">
        <w:rPr>
          <w:b/>
          <w:bCs/>
        </w:rPr>
        <w:t>employer outreach in careers education</w:t>
      </w:r>
      <w:r w:rsidR="000626DC">
        <w:t>.</w:t>
      </w:r>
      <w:r w:rsidRPr="0036528E" w:rsidR="0036528E">
        <w:t xml:space="preserve"> </w:t>
      </w:r>
      <w:r w:rsidR="0036528E">
        <w:t xml:space="preserve"> The framework </w:t>
      </w:r>
      <w:r w:rsidR="0036528E">
        <w:t>show</w:t>
      </w:r>
      <w:r w:rsidR="0036528E">
        <w:t>s</w:t>
      </w:r>
      <w:r w:rsidR="0036528E">
        <w:t xml:space="preserve"> what good looks </w:t>
      </w:r>
      <w:proofErr w:type="gramStart"/>
      <w:r w:rsidR="0036528E">
        <w:t>like</w:t>
      </w:r>
      <w:proofErr w:type="gramEnd"/>
      <w:r w:rsidR="0036528E">
        <w:t xml:space="preserve"> </w:t>
      </w:r>
      <w:r w:rsidR="0036528E">
        <w:t>and t</w:t>
      </w:r>
      <w:r w:rsidR="000626DC">
        <w:rPr>
          <w:lang w:val="en-US"/>
        </w:rPr>
        <w:t xml:space="preserve">he </w:t>
      </w:r>
      <w:r w:rsidR="000626DC">
        <w:rPr>
          <w:b/>
          <w:bCs/>
          <w:lang w:val="en-US"/>
        </w:rPr>
        <w:t>free online</w:t>
      </w:r>
      <w:r w:rsidR="000626DC">
        <w:rPr>
          <w:lang w:val="en-US"/>
        </w:rPr>
        <w:t xml:space="preserve"> </w:t>
      </w:r>
      <w:r w:rsidR="000626DC">
        <w:rPr>
          <w:b/>
          <w:bCs/>
          <w:lang w:val="en-US"/>
        </w:rPr>
        <w:t>tool</w:t>
      </w:r>
      <w:r w:rsidR="000626DC">
        <w:rPr>
          <w:lang w:val="en-US"/>
        </w:rPr>
        <w:t xml:space="preserve"> </w:t>
      </w:r>
      <w:r w:rsidR="0036528E">
        <w:rPr>
          <w:lang w:val="en-US"/>
        </w:rPr>
        <w:t>helps those</w:t>
      </w:r>
      <w:r w:rsidR="000626DC">
        <w:rPr>
          <w:lang w:val="en-US"/>
        </w:rPr>
        <w:t xml:space="preserve"> who want to evaluate their outreach and plan improvements</w:t>
      </w:r>
      <w:r w:rsidR="003D74C9">
        <w:rPr>
          <w:lang w:val="en-US"/>
        </w:rPr>
        <w:t>. It’s free and takes just 25 minutes to use</w:t>
      </w:r>
      <w:r w:rsidR="000626DC">
        <w:rPr>
          <w:lang w:val="en-US"/>
        </w:rPr>
        <w:t>.</w:t>
      </w:r>
    </w:p>
    <w:sectPr w:rsidR="008400E0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5132"/>
    <w:multiLevelType w:val="hybridMultilevel"/>
    <w:tmpl w:val="9B7EE02C"/>
    <w:lvl w:ilvl="0" w:tplc="7BE8FA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B056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2E65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C08F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EC15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32DE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C83C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0202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046A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6164EC"/>
    <w:multiLevelType w:val="hybridMultilevel"/>
    <w:tmpl w:val="41E2ED08"/>
    <w:lvl w:ilvl="0" w:tplc="E67A5D6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43C41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2208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0AB6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7E25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6204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B4F3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D482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2076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F017C7"/>
    <w:multiLevelType w:val="hybridMultilevel"/>
    <w:tmpl w:val="AA2A94E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E0A2284"/>
    <w:multiLevelType w:val="hybridMultilevel"/>
    <w:tmpl w:val="4386BDEE"/>
    <w:lvl w:ilvl="0" w:tplc="E43430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4AFC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A85D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CA07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32A4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1893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F0DD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8E3D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5601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D58EE8D"/>
    <w:multiLevelType w:val="hybridMultilevel"/>
    <w:tmpl w:val="CB0C0B88"/>
    <w:lvl w:ilvl="0" w:tplc="B0BE1A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208E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BE1A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586C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8E12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003A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A246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B469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8CC2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112BAC"/>
    <w:multiLevelType w:val="hybridMultilevel"/>
    <w:tmpl w:val="1F764FBE"/>
    <w:lvl w:ilvl="0" w:tplc="9342DE50">
      <w:start w:val="1"/>
      <w:numFmt w:val="decimal"/>
      <w:lvlText w:val="%1-"/>
      <w:lvlJc w:val="left"/>
      <w:pPr>
        <w:ind w:left="720" w:hanging="360"/>
      </w:pPr>
    </w:lvl>
    <w:lvl w:ilvl="1" w:tplc="2E004656">
      <w:start w:val="1"/>
      <w:numFmt w:val="lowerLetter"/>
      <w:lvlText w:val="%2."/>
      <w:lvlJc w:val="left"/>
      <w:pPr>
        <w:ind w:left="1440" w:hanging="360"/>
      </w:pPr>
    </w:lvl>
    <w:lvl w:ilvl="2" w:tplc="DDACB2E4">
      <w:start w:val="1"/>
      <w:numFmt w:val="lowerRoman"/>
      <w:lvlText w:val="%3."/>
      <w:lvlJc w:val="right"/>
      <w:pPr>
        <w:ind w:left="2160" w:hanging="180"/>
      </w:pPr>
    </w:lvl>
    <w:lvl w:ilvl="3" w:tplc="805A9826">
      <w:start w:val="1"/>
      <w:numFmt w:val="decimal"/>
      <w:lvlText w:val="%4."/>
      <w:lvlJc w:val="left"/>
      <w:pPr>
        <w:ind w:left="2880" w:hanging="360"/>
      </w:pPr>
    </w:lvl>
    <w:lvl w:ilvl="4" w:tplc="62E67906">
      <w:start w:val="1"/>
      <w:numFmt w:val="lowerLetter"/>
      <w:lvlText w:val="%5."/>
      <w:lvlJc w:val="left"/>
      <w:pPr>
        <w:ind w:left="3600" w:hanging="360"/>
      </w:pPr>
    </w:lvl>
    <w:lvl w:ilvl="5" w:tplc="65166F8E">
      <w:start w:val="1"/>
      <w:numFmt w:val="lowerRoman"/>
      <w:lvlText w:val="%6."/>
      <w:lvlJc w:val="right"/>
      <w:pPr>
        <w:ind w:left="4320" w:hanging="180"/>
      </w:pPr>
    </w:lvl>
    <w:lvl w:ilvl="6" w:tplc="30A8EE12">
      <w:start w:val="1"/>
      <w:numFmt w:val="decimal"/>
      <w:lvlText w:val="%7."/>
      <w:lvlJc w:val="left"/>
      <w:pPr>
        <w:ind w:left="5040" w:hanging="360"/>
      </w:pPr>
    </w:lvl>
    <w:lvl w:ilvl="7" w:tplc="C88895BA">
      <w:start w:val="1"/>
      <w:numFmt w:val="lowerLetter"/>
      <w:lvlText w:val="%8."/>
      <w:lvlJc w:val="left"/>
      <w:pPr>
        <w:ind w:left="5760" w:hanging="360"/>
      </w:pPr>
    </w:lvl>
    <w:lvl w:ilvl="8" w:tplc="72BE60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3A17F"/>
    <w:multiLevelType w:val="hybridMultilevel"/>
    <w:tmpl w:val="CA3038D2"/>
    <w:lvl w:ilvl="0" w:tplc="350EE5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B2D2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10B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22E8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E41E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CC70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52EB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0895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3410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5C5BF86"/>
    <w:multiLevelType w:val="hybridMultilevel"/>
    <w:tmpl w:val="9D64A3A0"/>
    <w:lvl w:ilvl="0" w:tplc="B2B69E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9468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F09D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7A73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D0DD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E276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FA15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5293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BE72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61D7CEB"/>
    <w:multiLevelType w:val="hybridMultilevel"/>
    <w:tmpl w:val="61E2746E"/>
    <w:lvl w:ilvl="0" w:tplc="2F3A3158">
      <w:start w:val="1"/>
      <w:numFmt w:val="decimal"/>
      <w:lvlText w:val="%1-"/>
      <w:lvlJc w:val="left"/>
      <w:pPr>
        <w:ind w:left="720" w:hanging="360"/>
      </w:pPr>
    </w:lvl>
    <w:lvl w:ilvl="1" w:tplc="4CF0EA0A">
      <w:start w:val="1"/>
      <w:numFmt w:val="lowerLetter"/>
      <w:lvlText w:val="%2."/>
      <w:lvlJc w:val="left"/>
      <w:pPr>
        <w:ind w:left="1440" w:hanging="360"/>
      </w:pPr>
    </w:lvl>
    <w:lvl w:ilvl="2" w:tplc="32E85200">
      <w:start w:val="1"/>
      <w:numFmt w:val="lowerRoman"/>
      <w:lvlText w:val="%3."/>
      <w:lvlJc w:val="right"/>
      <w:pPr>
        <w:ind w:left="2160" w:hanging="180"/>
      </w:pPr>
    </w:lvl>
    <w:lvl w:ilvl="3" w:tplc="3D12570A">
      <w:start w:val="1"/>
      <w:numFmt w:val="decimal"/>
      <w:lvlText w:val="%4."/>
      <w:lvlJc w:val="left"/>
      <w:pPr>
        <w:ind w:left="2880" w:hanging="360"/>
      </w:pPr>
    </w:lvl>
    <w:lvl w:ilvl="4" w:tplc="8AFA0B3E">
      <w:start w:val="1"/>
      <w:numFmt w:val="lowerLetter"/>
      <w:lvlText w:val="%5."/>
      <w:lvlJc w:val="left"/>
      <w:pPr>
        <w:ind w:left="3600" w:hanging="360"/>
      </w:pPr>
    </w:lvl>
    <w:lvl w:ilvl="5" w:tplc="8634131A">
      <w:start w:val="1"/>
      <w:numFmt w:val="lowerRoman"/>
      <w:lvlText w:val="%6."/>
      <w:lvlJc w:val="right"/>
      <w:pPr>
        <w:ind w:left="4320" w:hanging="180"/>
      </w:pPr>
    </w:lvl>
    <w:lvl w:ilvl="6" w:tplc="4B405EB0">
      <w:start w:val="1"/>
      <w:numFmt w:val="decimal"/>
      <w:lvlText w:val="%7."/>
      <w:lvlJc w:val="left"/>
      <w:pPr>
        <w:ind w:left="5040" w:hanging="360"/>
      </w:pPr>
    </w:lvl>
    <w:lvl w:ilvl="7" w:tplc="1DB64A56">
      <w:start w:val="1"/>
      <w:numFmt w:val="lowerLetter"/>
      <w:lvlText w:val="%8."/>
      <w:lvlJc w:val="left"/>
      <w:pPr>
        <w:ind w:left="5760" w:hanging="360"/>
      </w:pPr>
    </w:lvl>
    <w:lvl w:ilvl="8" w:tplc="4B182F70">
      <w:start w:val="1"/>
      <w:numFmt w:val="lowerRoman"/>
      <w:lvlText w:val="%9."/>
      <w:lvlJc w:val="right"/>
      <w:pPr>
        <w:ind w:left="6480" w:hanging="180"/>
      </w:pPr>
    </w:lvl>
  </w:abstractNum>
  <w:num w:numId="1" w16cid:durableId="611938904">
    <w:abstractNumId w:val="3"/>
  </w:num>
  <w:num w:numId="2" w16cid:durableId="1390693934">
    <w:abstractNumId w:val="4"/>
  </w:num>
  <w:num w:numId="3" w16cid:durableId="1940064978">
    <w:abstractNumId w:val="6"/>
  </w:num>
  <w:num w:numId="4" w16cid:durableId="363870566">
    <w:abstractNumId w:val="7"/>
  </w:num>
  <w:num w:numId="5" w16cid:durableId="2130780278">
    <w:abstractNumId w:val="8"/>
  </w:num>
  <w:num w:numId="6" w16cid:durableId="248850766">
    <w:abstractNumId w:val="5"/>
  </w:num>
  <w:num w:numId="7" w16cid:durableId="1664313545">
    <w:abstractNumId w:val="0"/>
  </w:num>
  <w:num w:numId="8" w16cid:durableId="269434630">
    <w:abstractNumId w:val="1"/>
  </w:num>
  <w:num w:numId="9" w16cid:durableId="1168205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8A58BA"/>
    <w:rsid w:val="000626DC"/>
    <w:rsid w:val="00095636"/>
    <w:rsid w:val="002607C4"/>
    <w:rsid w:val="00325C85"/>
    <w:rsid w:val="0036528E"/>
    <w:rsid w:val="003D74C9"/>
    <w:rsid w:val="00433F3A"/>
    <w:rsid w:val="004706D4"/>
    <w:rsid w:val="005C6D8A"/>
    <w:rsid w:val="00662B04"/>
    <w:rsid w:val="0081389B"/>
    <w:rsid w:val="008400E0"/>
    <w:rsid w:val="00861161"/>
    <w:rsid w:val="00877C9B"/>
    <w:rsid w:val="0088698E"/>
    <w:rsid w:val="008E09FB"/>
    <w:rsid w:val="009513DE"/>
    <w:rsid w:val="00984F0C"/>
    <w:rsid w:val="00997ED9"/>
    <w:rsid w:val="00A01174"/>
    <w:rsid w:val="00A34A86"/>
    <w:rsid w:val="00AB0E6D"/>
    <w:rsid w:val="00B6758C"/>
    <w:rsid w:val="00C32EC3"/>
    <w:rsid w:val="00D37A1D"/>
    <w:rsid w:val="00E81B8A"/>
    <w:rsid w:val="00F73191"/>
    <w:rsid w:val="01046284"/>
    <w:rsid w:val="011D8AE1"/>
    <w:rsid w:val="01367E57"/>
    <w:rsid w:val="015786C8"/>
    <w:rsid w:val="015D981F"/>
    <w:rsid w:val="0185517B"/>
    <w:rsid w:val="01ABD5F5"/>
    <w:rsid w:val="02782CC9"/>
    <w:rsid w:val="0294A567"/>
    <w:rsid w:val="02B92145"/>
    <w:rsid w:val="034ADA4D"/>
    <w:rsid w:val="0390935F"/>
    <w:rsid w:val="04824718"/>
    <w:rsid w:val="05E5C34E"/>
    <w:rsid w:val="05F47BB7"/>
    <w:rsid w:val="0641E625"/>
    <w:rsid w:val="06D68EA8"/>
    <w:rsid w:val="06DE9630"/>
    <w:rsid w:val="07A468FB"/>
    <w:rsid w:val="07DB8C72"/>
    <w:rsid w:val="07E01330"/>
    <w:rsid w:val="080110A1"/>
    <w:rsid w:val="082638F6"/>
    <w:rsid w:val="082B8902"/>
    <w:rsid w:val="091D6E72"/>
    <w:rsid w:val="09299B03"/>
    <w:rsid w:val="098A58BA"/>
    <w:rsid w:val="09D15AB7"/>
    <w:rsid w:val="0A11E409"/>
    <w:rsid w:val="0A226F9E"/>
    <w:rsid w:val="0A4753BF"/>
    <w:rsid w:val="0AAC4307"/>
    <w:rsid w:val="0AAF7E42"/>
    <w:rsid w:val="0AAFC358"/>
    <w:rsid w:val="0ABCCA72"/>
    <w:rsid w:val="0AF884EB"/>
    <w:rsid w:val="0B2D3F46"/>
    <w:rsid w:val="0B65C760"/>
    <w:rsid w:val="0B9BA544"/>
    <w:rsid w:val="0C72C0D5"/>
    <w:rsid w:val="0C7A06E5"/>
    <w:rsid w:val="0D80D75F"/>
    <w:rsid w:val="0DE57F86"/>
    <w:rsid w:val="0F0F28A5"/>
    <w:rsid w:val="0F2F8CD7"/>
    <w:rsid w:val="0F853924"/>
    <w:rsid w:val="0FF854F9"/>
    <w:rsid w:val="10EA1A0E"/>
    <w:rsid w:val="114E97DC"/>
    <w:rsid w:val="125C6B27"/>
    <w:rsid w:val="12636DD5"/>
    <w:rsid w:val="12ACF031"/>
    <w:rsid w:val="12DFED9E"/>
    <w:rsid w:val="12E48EB4"/>
    <w:rsid w:val="12F2C99B"/>
    <w:rsid w:val="12F6C45B"/>
    <w:rsid w:val="13F335FC"/>
    <w:rsid w:val="148CCA33"/>
    <w:rsid w:val="14B29DBF"/>
    <w:rsid w:val="14CD04A0"/>
    <w:rsid w:val="14F0E3AD"/>
    <w:rsid w:val="15018807"/>
    <w:rsid w:val="158212F8"/>
    <w:rsid w:val="1596233B"/>
    <w:rsid w:val="165DB3F5"/>
    <w:rsid w:val="168CB40E"/>
    <w:rsid w:val="174E0C1D"/>
    <w:rsid w:val="17A2F02F"/>
    <w:rsid w:val="17F2E753"/>
    <w:rsid w:val="1845501C"/>
    <w:rsid w:val="18E89104"/>
    <w:rsid w:val="18EE5985"/>
    <w:rsid w:val="192D85B9"/>
    <w:rsid w:val="193E5DA9"/>
    <w:rsid w:val="19C6F92C"/>
    <w:rsid w:val="1A498C94"/>
    <w:rsid w:val="1A55575D"/>
    <w:rsid w:val="1AE3822B"/>
    <w:rsid w:val="1AF09343"/>
    <w:rsid w:val="1AFB85B9"/>
    <w:rsid w:val="1B0FA415"/>
    <w:rsid w:val="1BB52B87"/>
    <w:rsid w:val="1BC6C232"/>
    <w:rsid w:val="1BF127BE"/>
    <w:rsid w:val="1C1A882A"/>
    <w:rsid w:val="1C8B70FA"/>
    <w:rsid w:val="1CB0EAAF"/>
    <w:rsid w:val="1CD200A8"/>
    <w:rsid w:val="1CEAB17C"/>
    <w:rsid w:val="1E27415B"/>
    <w:rsid w:val="1E368E8C"/>
    <w:rsid w:val="1E49D9C4"/>
    <w:rsid w:val="1E7D3F01"/>
    <w:rsid w:val="1ED62BB7"/>
    <w:rsid w:val="1F2263F9"/>
    <w:rsid w:val="1F4D42F8"/>
    <w:rsid w:val="2047EAB5"/>
    <w:rsid w:val="204F0270"/>
    <w:rsid w:val="206AD81E"/>
    <w:rsid w:val="208CC80A"/>
    <w:rsid w:val="20D09E21"/>
    <w:rsid w:val="2149DF25"/>
    <w:rsid w:val="21DFCD8C"/>
    <w:rsid w:val="220B2586"/>
    <w:rsid w:val="22246D0B"/>
    <w:rsid w:val="2228986B"/>
    <w:rsid w:val="22BDD99C"/>
    <w:rsid w:val="22D5663C"/>
    <w:rsid w:val="2334DEAE"/>
    <w:rsid w:val="233C09AF"/>
    <w:rsid w:val="23F5D51C"/>
    <w:rsid w:val="2452C578"/>
    <w:rsid w:val="24854808"/>
    <w:rsid w:val="24CC722D"/>
    <w:rsid w:val="24F3D225"/>
    <w:rsid w:val="25103A63"/>
    <w:rsid w:val="251CBA3E"/>
    <w:rsid w:val="2573BC1F"/>
    <w:rsid w:val="25BC847C"/>
    <w:rsid w:val="26434AAD"/>
    <w:rsid w:val="28A8BE37"/>
    <w:rsid w:val="28E95321"/>
    <w:rsid w:val="297C0262"/>
    <w:rsid w:val="299C812A"/>
    <w:rsid w:val="29A7F96F"/>
    <w:rsid w:val="29B7657F"/>
    <w:rsid w:val="2A62FDF3"/>
    <w:rsid w:val="2AA212A9"/>
    <w:rsid w:val="2BE83604"/>
    <w:rsid w:val="2C13E397"/>
    <w:rsid w:val="2C53F061"/>
    <w:rsid w:val="2C5EFECF"/>
    <w:rsid w:val="2C62297B"/>
    <w:rsid w:val="2D2BD27E"/>
    <w:rsid w:val="2D552447"/>
    <w:rsid w:val="2E2D0664"/>
    <w:rsid w:val="2E90607E"/>
    <w:rsid w:val="2EAE1F55"/>
    <w:rsid w:val="2F6BF67F"/>
    <w:rsid w:val="2F8B2D74"/>
    <w:rsid w:val="2FDA3056"/>
    <w:rsid w:val="31007DFD"/>
    <w:rsid w:val="31A8082D"/>
    <w:rsid w:val="31AB20C1"/>
    <w:rsid w:val="324FA07D"/>
    <w:rsid w:val="32B0E5FC"/>
    <w:rsid w:val="32C4C570"/>
    <w:rsid w:val="3319B678"/>
    <w:rsid w:val="333ABE78"/>
    <w:rsid w:val="3361CC90"/>
    <w:rsid w:val="3560F6C0"/>
    <w:rsid w:val="357A1F1D"/>
    <w:rsid w:val="366A1FEA"/>
    <w:rsid w:val="374B872E"/>
    <w:rsid w:val="3759EC8E"/>
    <w:rsid w:val="37976132"/>
    <w:rsid w:val="381F9544"/>
    <w:rsid w:val="38989782"/>
    <w:rsid w:val="3A49778B"/>
    <w:rsid w:val="3A5AB262"/>
    <w:rsid w:val="3AE0B324"/>
    <w:rsid w:val="3B0167B7"/>
    <w:rsid w:val="3B65CDD5"/>
    <w:rsid w:val="3BE960A1"/>
    <w:rsid w:val="3BED8C01"/>
    <w:rsid w:val="3C10A5F0"/>
    <w:rsid w:val="3C7BC131"/>
    <w:rsid w:val="3CC03911"/>
    <w:rsid w:val="3D557A42"/>
    <w:rsid w:val="3D6D06E2"/>
    <w:rsid w:val="3DFD87B0"/>
    <w:rsid w:val="3E3F427F"/>
    <w:rsid w:val="3EB53B87"/>
    <w:rsid w:val="3EF14AA3"/>
    <w:rsid w:val="3EF7672B"/>
    <w:rsid w:val="3F07D906"/>
    <w:rsid w:val="3FA14597"/>
    <w:rsid w:val="3FC0B90C"/>
    <w:rsid w:val="3FDF1123"/>
    <w:rsid w:val="4020169B"/>
    <w:rsid w:val="405A4446"/>
    <w:rsid w:val="408D1B04"/>
    <w:rsid w:val="40B8B90F"/>
    <w:rsid w:val="40BCD1C4"/>
    <w:rsid w:val="41042016"/>
    <w:rsid w:val="41176563"/>
    <w:rsid w:val="413A44B3"/>
    <w:rsid w:val="41B9B708"/>
    <w:rsid w:val="41F69D52"/>
    <w:rsid w:val="4225B76E"/>
    <w:rsid w:val="42365FC6"/>
    <w:rsid w:val="428D5AF3"/>
    <w:rsid w:val="430353FB"/>
    <w:rsid w:val="432F7A95"/>
    <w:rsid w:val="434AE1C2"/>
    <w:rsid w:val="43794D03"/>
    <w:rsid w:val="43F47286"/>
    <w:rsid w:val="4436DD54"/>
    <w:rsid w:val="4456B6B5"/>
    <w:rsid w:val="44E91B9C"/>
    <w:rsid w:val="4539B34F"/>
    <w:rsid w:val="453BD829"/>
    <w:rsid w:val="45ACB23A"/>
    <w:rsid w:val="462F82A0"/>
    <w:rsid w:val="4663025D"/>
    <w:rsid w:val="4674834F"/>
    <w:rsid w:val="46B1B004"/>
    <w:rsid w:val="46D583B0"/>
    <w:rsid w:val="46F318AD"/>
    <w:rsid w:val="46FD84E5"/>
    <w:rsid w:val="477C0A6C"/>
    <w:rsid w:val="4786A6E7"/>
    <w:rsid w:val="47C387F1"/>
    <w:rsid w:val="4807AC1B"/>
    <w:rsid w:val="48914864"/>
    <w:rsid w:val="49227748"/>
    <w:rsid w:val="4932F0F7"/>
    <w:rsid w:val="4A6B1EC3"/>
    <w:rsid w:val="4A994BBA"/>
    <w:rsid w:val="4ABC61BF"/>
    <w:rsid w:val="4B9EC54F"/>
    <w:rsid w:val="4BCF6C1A"/>
    <w:rsid w:val="4C0ADE26"/>
    <w:rsid w:val="4CB337E4"/>
    <w:rsid w:val="4CE74123"/>
    <w:rsid w:val="4D161B38"/>
    <w:rsid w:val="4D645E42"/>
    <w:rsid w:val="4D6DCA7D"/>
    <w:rsid w:val="4E14B47B"/>
    <w:rsid w:val="4E38C604"/>
    <w:rsid w:val="4E41CEA3"/>
    <w:rsid w:val="4F4D277F"/>
    <w:rsid w:val="4F5B8206"/>
    <w:rsid w:val="4F80A03A"/>
    <w:rsid w:val="4FF89766"/>
    <w:rsid w:val="50E09A6F"/>
    <w:rsid w:val="50E87134"/>
    <w:rsid w:val="5122C613"/>
    <w:rsid w:val="5154C4ED"/>
    <w:rsid w:val="51564CFA"/>
    <w:rsid w:val="529322C8"/>
    <w:rsid w:val="5364E980"/>
    <w:rsid w:val="5415CACC"/>
    <w:rsid w:val="54559546"/>
    <w:rsid w:val="546ACDA2"/>
    <w:rsid w:val="54F25308"/>
    <w:rsid w:val="55ACA86A"/>
    <w:rsid w:val="55B19B2D"/>
    <w:rsid w:val="55BC6903"/>
    <w:rsid w:val="55CAC38A"/>
    <w:rsid w:val="55DB551D"/>
    <w:rsid w:val="55FD6E7B"/>
    <w:rsid w:val="562E3EB0"/>
    <w:rsid w:val="56EACF1C"/>
    <w:rsid w:val="57673711"/>
    <w:rsid w:val="5804A788"/>
    <w:rsid w:val="585C5F7E"/>
    <w:rsid w:val="58A265E8"/>
    <w:rsid w:val="5914CE39"/>
    <w:rsid w:val="592A71E2"/>
    <w:rsid w:val="59408898"/>
    <w:rsid w:val="5ABF6D5B"/>
    <w:rsid w:val="5BFFAFD4"/>
    <w:rsid w:val="5C12822A"/>
    <w:rsid w:val="5C8EB5D2"/>
    <w:rsid w:val="5CEC2A16"/>
    <w:rsid w:val="5D75A2F8"/>
    <w:rsid w:val="5E4042E0"/>
    <w:rsid w:val="5E44208F"/>
    <w:rsid w:val="5E531891"/>
    <w:rsid w:val="5E5C5C6C"/>
    <w:rsid w:val="5E7AD855"/>
    <w:rsid w:val="5EA122D4"/>
    <w:rsid w:val="5EB93B92"/>
    <w:rsid w:val="5EDE96CC"/>
    <w:rsid w:val="5EE2B5A4"/>
    <w:rsid w:val="5F27F669"/>
    <w:rsid w:val="5F4447C8"/>
    <w:rsid w:val="5F7FD61F"/>
    <w:rsid w:val="5FB82C4E"/>
    <w:rsid w:val="5FD8C1F6"/>
    <w:rsid w:val="6023CAD8"/>
    <w:rsid w:val="608FA746"/>
    <w:rsid w:val="60F1AF3A"/>
    <w:rsid w:val="610A6829"/>
    <w:rsid w:val="611BA680"/>
    <w:rsid w:val="616D2456"/>
    <w:rsid w:val="61AA8B91"/>
    <w:rsid w:val="61B27917"/>
    <w:rsid w:val="61F48156"/>
    <w:rsid w:val="6249482E"/>
    <w:rsid w:val="63279873"/>
    <w:rsid w:val="63465BF2"/>
    <w:rsid w:val="63DC948C"/>
    <w:rsid w:val="64523264"/>
    <w:rsid w:val="645F7667"/>
    <w:rsid w:val="647FAF6A"/>
    <w:rsid w:val="64D38B76"/>
    <w:rsid w:val="65376C6B"/>
    <w:rsid w:val="657864ED"/>
    <w:rsid w:val="657EB561"/>
    <w:rsid w:val="66012105"/>
    <w:rsid w:val="6621A4CB"/>
    <w:rsid w:val="6624AF53"/>
    <w:rsid w:val="667DFCB4"/>
    <w:rsid w:val="66BEAC99"/>
    <w:rsid w:val="66DE7363"/>
    <w:rsid w:val="6733177F"/>
    <w:rsid w:val="675B43A6"/>
    <w:rsid w:val="675D2257"/>
    <w:rsid w:val="67B7502C"/>
    <w:rsid w:val="682EDCBD"/>
    <w:rsid w:val="68458B96"/>
    <w:rsid w:val="6937B99B"/>
    <w:rsid w:val="69910927"/>
    <w:rsid w:val="69C1C474"/>
    <w:rsid w:val="6AC289E9"/>
    <w:rsid w:val="6B595B5D"/>
    <w:rsid w:val="6B9BBBF0"/>
    <w:rsid w:val="6BF817FA"/>
    <w:rsid w:val="6C495C2A"/>
    <w:rsid w:val="6CBB9184"/>
    <w:rsid w:val="6CCCB0AE"/>
    <w:rsid w:val="6D0CCD17"/>
    <w:rsid w:val="6D8E3E94"/>
    <w:rsid w:val="6E216ED7"/>
    <w:rsid w:val="6E4177DA"/>
    <w:rsid w:val="6E4C2122"/>
    <w:rsid w:val="6EABAC5B"/>
    <w:rsid w:val="6F64330E"/>
    <w:rsid w:val="6FCA6E84"/>
    <w:rsid w:val="70163E1D"/>
    <w:rsid w:val="71148938"/>
    <w:rsid w:val="712DB195"/>
    <w:rsid w:val="713FE73C"/>
    <w:rsid w:val="71A8CAA3"/>
    <w:rsid w:val="71B20E7E"/>
    <w:rsid w:val="71D5BF03"/>
    <w:rsid w:val="72291390"/>
    <w:rsid w:val="734D4EB1"/>
    <w:rsid w:val="73D9B748"/>
    <w:rsid w:val="740329DF"/>
    <w:rsid w:val="743BA55F"/>
    <w:rsid w:val="746969E4"/>
    <w:rsid w:val="74D6C3C9"/>
    <w:rsid w:val="7535D553"/>
    <w:rsid w:val="759EFA40"/>
    <w:rsid w:val="7621AAC0"/>
    <w:rsid w:val="76420EFE"/>
    <w:rsid w:val="767C3BC6"/>
    <w:rsid w:val="774CDEA6"/>
    <w:rsid w:val="7797C2B4"/>
    <w:rsid w:val="77BD7B21"/>
    <w:rsid w:val="7822E168"/>
    <w:rsid w:val="7836D8BC"/>
    <w:rsid w:val="78985514"/>
    <w:rsid w:val="78AB9A61"/>
    <w:rsid w:val="78BABCC0"/>
    <w:rsid w:val="7969B95F"/>
    <w:rsid w:val="797C61C3"/>
    <w:rsid w:val="79BB84A6"/>
    <w:rsid w:val="7A342575"/>
    <w:rsid w:val="7B6B6672"/>
    <w:rsid w:val="7B7268B2"/>
    <w:rsid w:val="7B987170"/>
    <w:rsid w:val="7BCFB679"/>
    <w:rsid w:val="7CA6865B"/>
    <w:rsid w:val="7DCCC1C1"/>
    <w:rsid w:val="7DF6CD4D"/>
    <w:rsid w:val="7E4B4CFA"/>
    <w:rsid w:val="7EA30734"/>
    <w:rsid w:val="7F175010"/>
    <w:rsid w:val="7F689222"/>
    <w:rsid w:val="7F89A485"/>
    <w:rsid w:val="7FBD4AB6"/>
    <w:rsid w:val="7FE5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58BA"/>
  <w15:chartTrackingRefBased/>
  <w15:docId w15:val="{6FF3F6E0-620D-4360-9102-E8A128C4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626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areersandenterprise.co.uk/employers/employer-standards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EBA5567F16C48BF863E21D3277F25" ma:contentTypeVersion="16" ma:contentTypeDescription="Create a new document." ma:contentTypeScope="" ma:versionID="20b7c1aee475c8f427d1438caa011afb">
  <xsd:schema xmlns:xsd="http://www.w3.org/2001/XMLSchema" xmlns:xs="http://www.w3.org/2001/XMLSchema" xmlns:p="http://schemas.microsoft.com/office/2006/metadata/properties" xmlns:ns2="0b7998e6-b82a-4691-8b94-178a4ba284ea" xmlns:ns3="75ca23ed-fdba-4544-8426-dc162b381dbf" targetNamespace="http://schemas.microsoft.com/office/2006/metadata/properties" ma:root="true" ma:fieldsID="984ffd4dc97830b105b8e5a7e22e7882" ns2:_="" ns3:_="">
    <xsd:import namespace="0b7998e6-b82a-4691-8b94-178a4ba284ea"/>
    <xsd:import namespace="75ca23ed-fdba-4544-8426-dc162b381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998e6-b82a-4691-8b94-178a4ba2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6e0c83f-acaa-4304-b138-9c5a9482c2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a23ed-fdba-4544-8426-dc162b381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0878c55-fe75-4a56-b73d-74a0287030b5}" ma:internalName="TaxCatchAll" ma:showField="CatchAllData" ma:web="75ca23ed-fdba-4544-8426-dc162b381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ca23ed-fdba-4544-8426-dc162b381dbf" xsi:nil="true"/>
    <lcf76f155ced4ddcb4097134ff3c332f xmlns="0b7998e6-b82a-4691-8b94-178a4ba284ea">
      <Terms xmlns="http://schemas.microsoft.com/office/infopath/2007/PartnerControls"/>
    </lcf76f155ced4ddcb4097134ff3c332f>
    <SharedWithUsers xmlns="75ca23ed-fdba-4544-8426-dc162b381db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957F8D9-7DBF-4A42-A925-9E69E9A66D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035846-C162-4AF3-84C1-0BF0F6BBF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998e6-b82a-4691-8b94-178a4ba284ea"/>
    <ds:schemaRef ds:uri="75ca23ed-fdba-4544-8426-dc162b381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77855A-249A-419C-9980-D46E461E5E27}">
  <ds:schemaRefs>
    <ds:schemaRef ds:uri="http://schemas.microsoft.com/office/2006/metadata/properties"/>
    <ds:schemaRef ds:uri="http://schemas.microsoft.com/office/infopath/2007/PartnerControls"/>
    <ds:schemaRef ds:uri="75ca23ed-fdba-4544-8426-dc162b381dbf"/>
    <ds:schemaRef ds:uri="0b7998e6-b82a-4691-8b94-178a4ba284e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Hawthorne</dc:creator>
  <keywords/>
  <dc:description/>
  <lastModifiedBy>Erica Chamberlain</lastModifiedBy>
  <revision>29</revision>
  <dcterms:created xsi:type="dcterms:W3CDTF">2024-03-01T14:42:00.0000000Z</dcterms:created>
  <dcterms:modified xsi:type="dcterms:W3CDTF">2024-03-05T17:23:16.4442846Z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0x010100913EBA5567F16C48BF863E21D3277F25</vt:lpwstr>
  </property>
  <property fmtid="{D5CDD505-2E9C-101B-9397-08002B2CF9AE}" pid="3" name="TaxKeyword">
    <vt:lpwstr/>
  </property>
  <property fmtid="{D5CDD505-2E9C-101B-9397-08002B2CF9AE}" pid="4" name="MediaServiceImageTags">
    <vt:lpwstr/>
  </property>
  <property fmtid="{D5CDD505-2E9C-101B-9397-08002B2CF9AE}" pid="5" name="Order">
    <vt:r8>10495100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