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7AFB" w:rsidR="00671EC1" w:rsidP="641E0E58" w:rsidRDefault="00671EC1" w14:paraId="15B7C6F8" w14:textId="400CB614">
      <w:pPr>
        <w:spacing w:after="0" w:line="240" w:lineRule="auto"/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671EC1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shd w:val="clear" w:color="auto" w:fill="FFFFFF"/>
        </w:rPr>
        <w:t xml:space="preserve">Template</w:t>
      </w:r>
      <w:r w:rsidRPr="641E0E58" w:rsidR="00671EC1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shd w:val="clear" w:color="auto" w:fill="FFFFFF"/>
        </w:rPr>
        <w:t xml:space="preserve">: </w:t>
      </w:r>
      <w:r w:rsidRPr="641E0E58" w:rsidR="00974511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shd w:val="clear" w:color="auto" w:fill="FFFFFF"/>
        </w:rPr>
        <w:t xml:space="preserve">S</w:t>
      </w:r>
      <w:r w:rsidRPr="641E0E58" w:rsidR="0EECE8AC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shd w:val="clear" w:color="auto" w:fill="FFFFFF"/>
        </w:rPr>
        <w:t xml:space="preserve">tudent s</w:t>
      </w:r>
      <w:r w:rsidRPr="641E0E58" w:rsidR="00974511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shd w:val="clear" w:color="auto" w:fill="FFFFFF"/>
        </w:rPr>
        <w:t xml:space="preserve">urvey </w:t>
      </w:r>
    </w:p>
    <w:p w:rsidRPr="00974511" w:rsidR="007C5342" w:rsidP="641E0E58" w:rsidRDefault="007C5342" w14:paraId="534F1E63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7B8211E5" w:rsidP="641E0E58" w:rsidRDefault="7B8211E5" w14:paraId="099C9F8B" w14:textId="33898E43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00A91481" w:rsidP="641E0E58" w:rsidRDefault="00A91481" w14:paraId="3222D664" w14:textId="57A82C5A">
      <w:pPr>
        <w:spacing w:after="0" w:line="240" w:lineRule="auto"/>
        <w:rPr>
          <w:rStyle w:val="normaltextrun"/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40BD8001" w:rsidR="00A9148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Student</w:t>
      </w:r>
      <w:r w:rsidRPr="40BD8001" w:rsidR="007F36E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40BD8001" w:rsidR="2522F08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survey </w:t>
      </w:r>
    </w:p>
    <w:p w:rsidR="002E6151" w:rsidP="641E0E58" w:rsidRDefault="002E6151" w14:paraId="3742C3EF" w14:textId="77777777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</w:pPr>
    </w:p>
    <w:p w:rsidR="000D79DB" w:rsidP="641E0E58" w:rsidRDefault="002E6151" w14:paraId="2A5FA0A5" w14:textId="7E96D08A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2E615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The template survey below </w:t>
      </w:r>
      <w:r w:rsidRPr="641E0E58" w:rsidR="002E615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contains</w:t>
      </w:r>
      <w:r w:rsidRPr="641E0E58" w:rsidR="002E615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641E0E58" w:rsidR="734EC30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evaluation </w:t>
      </w:r>
      <w:r w:rsidRPr="641E0E58" w:rsidR="002E615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questions for students</w:t>
      </w:r>
      <w:r w:rsidRPr="641E0E58" w:rsidR="0078165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I</w:t>
      </w:r>
      <w:r w:rsidRPr="641E0E58" w:rsidR="00F51E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 is not intended that students are asked all questions</w:t>
      </w:r>
      <w:r w:rsidRPr="641E0E58" w:rsidR="0078165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;</w:t>
      </w:r>
      <w:r w:rsidRPr="641E0E58" w:rsidR="00F51E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641E0E58" w:rsidR="0E5A3A7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you should </w:t>
      </w:r>
      <w:r w:rsidRPr="641E0E58" w:rsidR="00F51E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select the questions that you feel will be most relevant to </w:t>
      </w:r>
      <w:r w:rsidRPr="641E0E58" w:rsidR="135617F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your context. </w:t>
      </w:r>
    </w:p>
    <w:p w:rsidR="000D79DB" w:rsidP="641E0E58" w:rsidRDefault="000D79DB" w14:paraId="47B889C5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000D79DB" w:rsidP="641E0E58" w:rsidRDefault="00F51E2A" w14:paraId="517DBF7B" w14:textId="64D8C4D8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F51E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The number of questions in your survey should depend on the</w:t>
      </w:r>
      <w:r w:rsidRPr="641E0E58" w:rsidR="000F45C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length and</w:t>
      </w:r>
      <w:r w:rsidRPr="641E0E58" w:rsidR="00F51E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intensity of the event </w:t>
      </w:r>
      <w:r w:rsidRPr="641E0E58" w:rsidR="13FC506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of the event</w:t>
      </w:r>
      <w:r w:rsidRPr="641E0E58" w:rsidR="00F51E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For a short</w:t>
      </w:r>
      <w:r w:rsidRPr="641E0E58" w:rsidR="4BD7598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641E0E58" w:rsidR="00F51E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1-hour </w:t>
      </w:r>
      <w:r w:rsidRPr="641E0E58" w:rsidR="37881DD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session</w:t>
      </w:r>
      <w:r w:rsidRPr="641E0E58" w:rsidR="00F51E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you may only want to ask one question on the students’ experience, but for a 2-week work experience</w:t>
      </w:r>
      <w:r w:rsidRPr="641E0E58" w:rsidR="34A9DDD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you should pose a range of questions to help you find out as much as </w:t>
      </w:r>
      <w:r w:rsidRPr="641E0E58" w:rsidR="55576B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you can about whether your aims have been met</w:t>
      </w:r>
      <w:r w:rsidRPr="641E0E58" w:rsidR="55576B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  <w:r w:rsidRPr="641E0E58" w:rsidR="00F51E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="000D79DB" w:rsidP="641E0E58" w:rsidRDefault="000D79DB" w14:paraId="705E7DA5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F51E2A" w:rsidR="002E6151" w:rsidP="641E0E58" w:rsidRDefault="000D79DB" w14:paraId="51431BF5" w14:textId="10EC21E0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0D79D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As a general rule</w:t>
      </w:r>
      <w:r w:rsidRPr="641E0E58" w:rsidR="0078165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641E0E58" w:rsidR="000D79D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try to keep your survey short. When asked too many questions</w:t>
      </w:r>
      <w:r w:rsidRPr="641E0E58" w:rsidR="2962171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641E0E58" w:rsidR="000D79D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respondents get fatigued and are less likely to </w:t>
      </w:r>
      <w:r w:rsidRPr="641E0E58" w:rsidR="425D4A5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provide</w:t>
      </w:r>
      <w:r w:rsidRPr="641E0E58" w:rsidR="000D79D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considered </w:t>
      </w:r>
      <w:r w:rsidRPr="641E0E58" w:rsidR="3DEDA7B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and meaningful </w:t>
      </w:r>
      <w:r w:rsidRPr="641E0E58" w:rsidR="000D79D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answers. </w:t>
      </w:r>
    </w:p>
    <w:p w:rsidR="641E0E58" w:rsidP="641E0E58" w:rsidRDefault="641E0E58" w14:paraId="07D1A67B" w14:textId="29A7E129">
      <w:pPr>
        <w:pStyle w:val="Normal"/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1FCF5209" w:rsidP="641E0E58" w:rsidRDefault="1FCF5209" w14:paraId="7EBC7657" w14:textId="6B6773E8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1FCF52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Finally, b</w:t>
      </w:r>
      <w:r w:rsidRPr="641E0E58" w:rsidR="773E97C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 mindful of your audience</w:t>
      </w:r>
      <w:r w:rsidRPr="641E0E58" w:rsidR="2635E86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when structuring your survey</w:t>
      </w:r>
      <w:r w:rsidRPr="641E0E58" w:rsidR="773E97C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Questions may need to be simplified and shortened to suit some learners</w:t>
      </w:r>
      <w:r w:rsidRPr="641E0E58" w:rsidR="793F605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  <w:r w:rsidRPr="641E0E58" w:rsidR="55318F3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Similarly</w:t>
      </w:r>
      <w:r w:rsidRPr="641E0E58" w:rsidR="793F605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641E0E58" w:rsidR="793F605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complex</w:t>
      </w:r>
      <w:r w:rsidRPr="641E0E58" w:rsidR="793F605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and wordy questions </w:t>
      </w:r>
      <w:r w:rsidRPr="641E0E58" w:rsidR="793F605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won’t</w:t>
      </w:r>
      <w:r w:rsidRPr="641E0E58" w:rsidR="793F605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be suitable for younger year groups. </w:t>
      </w:r>
    </w:p>
    <w:p w:rsidR="7B8211E5" w:rsidP="641E0E58" w:rsidRDefault="7B8211E5" w14:paraId="1649B1E0" w14:textId="58FC3821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7B8211E5" w:rsidP="641E0E58" w:rsidRDefault="7B8211E5" w14:paraId="351C8A05" w14:textId="3041C3DB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D264F8" w:rsidP="641E0E58" w:rsidRDefault="00D264F8" w14:paraId="24BE2C73" w14:textId="77777777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</w:pPr>
    </w:p>
    <w:p w:rsidRPr="00806A80" w:rsidR="00974511" w:rsidP="641E0E58" w:rsidRDefault="0021042A" w14:paraId="62EF905F" w14:textId="24A601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21042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On a scale of 1 to 10, how likely are you to recommend this event to a friend? 10 being </w:t>
      </w:r>
      <w:r w:rsidRPr="641E0E58" w:rsidR="0021042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very likely</w:t>
      </w:r>
      <w:r w:rsidRPr="641E0E58" w:rsidR="0021042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and 1 not likely at all.</w:t>
      </w:r>
    </w:p>
    <w:p w:rsidR="000D79DB" w:rsidP="641E0E58" w:rsidRDefault="000D79DB" w14:paraId="50EA7377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0D79DB" w:rsidTr="641E0E58" w14:paraId="0AB25776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0D79DB" w:rsidP="641E0E58" w:rsidRDefault="000D79DB" w14:paraId="2531B72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0D79DB" w:rsidP="641E0E58" w:rsidRDefault="000D79DB" w14:paraId="7F4B65C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0D79DB" w:rsidP="641E0E58" w:rsidRDefault="000D79DB" w14:paraId="0A8C2F4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0D79DB" w:rsidP="641E0E58" w:rsidRDefault="000D79DB" w14:paraId="3EFE823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0D79DB" w:rsidP="641E0E58" w:rsidRDefault="000D79DB" w14:paraId="44D7815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0D79DB" w:rsidP="641E0E58" w:rsidRDefault="000D79DB" w14:paraId="1A8A4B1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0D79DB" w:rsidP="641E0E58" w:rsidRDefault="000D79DB" w14:paraId="466E77D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0D79DB" w:rsidP="641E0E58" w:rsidRDefault="000D79DB" w14:paraId="16F80A1C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0D79DB" w:rsidP="641E0E58" w:rsidRDefault="000D79DB" w14:paraId="44A8A4F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0D79DB" w:rsidP="641E0E58" w:rsidRDefault="000D79DB" w14:paraId="14CCAA6A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</w:tr>
      <w:tr w:rsidRPr="00D264F8" w:rsidR="000D79DB" w:rsidTr="641E0E58" w14:paraId="293BFE26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0D79DB" w:rsidP="641E0E58" w:rsidRDefault="000D79DB" w14:paraId="76D2111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0D79DB" w:rsidP="641E0E58" w:rsidRDefault="000D79DB" w14:paraId="73E7C87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0D79DB" w:rsidP="641E0E58" w:rsidRDefault="000D79DB" w14:paraId="1E03A241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0D79DB" w:rsidP="641E0E58" w:rsidRDefault="000D79DB" w14:paraId="0C7463A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0D79DB" w:rsidP="641E0E58" w:rsidRDefault="000D79DB" w14:paraId="6820589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0D79DB" w:rsidP="641E0E58" w:rsidRDefault="000D79DB" w14:paraId="3BF4291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0D79DB" w:rsidP="641E0E58" w:rsidRDefault="000D79DB" w14:paraId="20D86D8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0D79DB" w:rsidP="641E0E58" w:rsidRDefault="000D79DB" w14:paraId="29EFCE8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0D79DB" w:rsidP="641E0E58" w:rsidRDefault="000D79DB" w14:paraId="6FD2169C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0D79DB" w:rsidP="641E0E58" w:rsidRDefault="000D79DB" w14:paraId="69BA402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0D79D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</w:tr>
    </w:tbl>
    <w:p w:rsidRPr="000D79DB" w:rsidR="000D79DB" w:rsidP="641E0E58" w:rsidRDefault="000D79DB" w14:paraId="173DA41E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974511" w:rsidP="641E0E58" w:rsidRDefault="00974511" w14:paraId="3AAFCF18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806A80" w:rsidR="00974511" w:rsidP="641E0E58" w:rsidRDefault="00014A81" w14:paraId="3387DDBE" w14:textId="338CBC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014A8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How useful did you find today’s event?</w:t>
      </w:r>
    </w:p>
    <w:p w:rsidRPr="00D264F8" w:rsidR="00014A81" w:rsidP="641E0E58" w:rsidRDefault="00014A81" w14:paraId="77F134D1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014A8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Very useful</w:t>
      </w:r>
    </w:p>
    <w:p w:rsidRPr="00D264F8" w:rsidR="00014A81" w:rsidP="641E0E58" w:rsidRDefault="00014A81" w14:paraId="7B84263D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014A8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Useful</w:t>
      </w:r>
    </w:p>
    <w:p w:rsidRPr="00D264F8" w:rsidR="00014A81" w:rsidP="641E0E58" w:rsidRDefault="00014A81" w14:paraId="17BBFD28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014A8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Somewhat useful</w:t>
      </w:r>
    </w:p>
    <w:p w:rsidRPr="00D264F8" w:rsidR="00014A81" w:rsidP="641E0E58" w:rsidRDefault="00014A81" w14:paraId="6655F104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014A8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Not useful</w:t>
      </w:r>
    </w:p>
    <w:p w:rsidRPr="00D264F8" w:rsidR="00014A81" w:rsidP="641E0E58" w:rsidRDefault="00014A81" w14:paraId="0A0C2682" w14:textId="4247181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014A8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Not at all</w:t>
      </w:r>
      <w:r w:rsidRPr="641E0E58" w:rsidR="6791033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useful</w:t>
      </w:r>
    </w:p>
    <w:p w:rsidR="001A76DE" w:rsidP="641E0E58" w:rsidRDefault="001A76DE" w14:paraId="481C2721" w14:textId="5FCB8A7D">
      <w:pPr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br w:type="page"/>
      </w:r>
    </w:p>
    <w:p w:rsidRPr="000D79DB" w:rsidR="00886083" w:rsidP="641E0E58" w:rsidRDefault="00886083" w14:paraId="1E8CB561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806A80" w:rsidR="00B921CA" w:rsidP="641E0E58" w:rsidRDefault="00473BB0" w14:paraId="2F7B3CEA" w14:textId="13369A3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473BB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T</w:t>
      </w:r>
      <w:r w:rsidRPr="641E0E58" w:rsidR="003700C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o what extent do you agree with the following statement</w:t>
      </w:r>
      <w:r w:rsidRPr="641E0E58" w:rsidR="00B921C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s</w:t>
      </w:r>
      <w:r w:rsidRPr="641E0E58" w:rsidR="003700C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?</w:t>
      </w:r>
    </w:p>
    <w:p w:rsidRPr="00D264F8" w:rsidR="00D2583B" w:rsidP="641E0E58" w:rsidRDefault="00D2583B" w14:paraId="0E493484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D2583B" w:rsidP="641E0E58" w:rsidRDefault="4898778B" w14:paraId="49649ED4" w14:textId="5EF61CC9">
      <w:p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</w:pPr>
      <w:r w:rsidRPr="641E0E58" w:rsidR="4898778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Please </w:t>
      </w:r>
      <w:r w:rsidRPr="641E0E58" w:rsidR="0228174D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include/delete/</w:t>
      </w:r>
      <w:r w:rsidRPr="641E0E58" w:rsidR="4898778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amend the questions to suit your context. </w:t>
      </w:r>
    </w:p>
    <w:p w:rsidRPr="00D264F8" w:rsidR="00B921CA" w:rsidP="641E0E58" w:rsidRDefault="00B921CA" w14:paraId="25DC986E" w14:textId="77777777">
      <w:p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0"/>
        <w:gridCol w:w="1134"/>
        <w:gridCol w:w="1137"/>
        <w:gridCol w:w="1168"/>
        <w:gridCol w:w="1137"/>
      </w:tblGrid>
      <w:tr w:rsidRPr="00D264F8" w:rsidR="006C6BF5" w:rsidTr="127F86E2" w14:paraId="1D5641C1" w14:textId="77777777">
        <w:tc>
          <w:tcPr>
            <w:tcW w:w="3114" w:type="dxa"/>
            <w:tcMar/>
          </w:tcPr>
          <w:p w:rsidRPr="00D264F8" w:rsidR="006C6BF5" w:rsidP="641E0E58" w:rsidRDefault="006C6BF5" w14:paraId="752796C3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6C6BF5" w:rsidP="641E0E58" w:rsidRDefault="00B50E0F" w14:paraId="0ACFA390" w14:textId="3F95C669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641E0E58" w:rsidR="00B50E0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Strongly disagree</w:t>
            </w:r>
          </w:p>
        </w:tc>
        <w:tc>
          <w:tcPr>
            <w:tcW w:w="1134" w:type="dxa"/>
            <w:tcMar/>
          </w:tcPr>
          <w:p w:rsidRPr="00D264F8" w:rsidR="00B50E0F" w:rsidP="641E0E58" w:rsidRDefault="00B50E0F" w14:paraId="20F7C05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B50E0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Disagree</w:t>
            </w:r>
          </w:p>
          <w:p w:rsidRPr="00D264F8" w:rsidR="006C6BF5" w:rsidP="641E0E58" w:rsidRDefault="006C6BF5" w14:paraId="5AC2945E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6C6BF5" w:rsidP="641E0E58" w:rsidRDefault="006C6BF5" w14:paraId="2E3B7D7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6C6BF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Neither agree nor disagree</w:t>
            </w:r>
          </w:p>
          <w:p w:rsidRPr="00D264F8" w:rsidR="006C6BF5" w:rsidP="641E0E58" w:rsidRDefault="006C6BF5" w14:paraId="75C2B7CE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B50E0F" w:rsidP="641E0E58" w:rsidRDefault="00B50E0F" w14:paraId="7574F96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B50E0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Agree</w:t>
            </w:r>
          </w:p>
          <w:p w:rsidRPr="00D264F8" w:rsidR="006C6BF5" w:rsidP="641E0E58" w:rsidRDefault="006C6BF5" w14:paraId="4A125BFC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B50E0F" w:rsidP="641E0E58" w:rsidRDefault="00B50E0F" w14:paraId="203BDBE1" w14:textId="2A27452E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B50E0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Strongly agree</w:t>
            </w:r>
          </w:p>
          <w:p w:rsidRPr="00D264F8" w:rsidR="006C6BF5" w:rsidP="641E0E58" w:rsidRDefault="006C6BF5" w14:paraId="014E8723" w14:textId="336F0109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D264F8" w:rsidR="006C6BF5" w:rsidP="641E0E58" w:rsidRDefault="006C6BF5" w14:paraId="3D5FC005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D264F8" w:rsidR="006C6BF5" w:rsidTr="127F86E2" w14:paraId="1B27E5B8" w14:textId="77777777">
        <w:tc>
          <w:tcPr>
            <w:tcW w:w="3114" w:type="dxa"/>
            <w:tcMar/>
          </w:tcPr>
          <w:p w:rsidRPr="00D264F8" w:rsidR="005A46FB" w:rsidP="641E0E58" w:rsidRDefault="005A46FB" w14:paraId="56F4613D" w14:textId="4007D4A0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641E0E58" w:rsidR="005A46FB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>The event improved my understanding of the [SECTOR NAME] and the different careers available</w:t>
            </w:r>
            <w:r w:rsidRPr="641E0E58" w:rsidR="00E12EC4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  <w:r w:rsidRPr="641E0E58" w:rsidR="005A46FB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  <w:p w:rsidRPr="00D264F8" w:rsidR="006C6BF5" w:rsidP="641E0E58" w:rsidRDefault="006C6BF5" w14:paraId="11255CF6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6C6BF5" w:rsidP="641E0E58" w:rsidRDefault="006C6BF5" w14:paraId="616C06A8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6C6BF5" w:rsidP="641E0E58" w:rsidRDefault="006C6BF5" w14:paraId="08484B34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6C6BF5" w:rsidP="641E0E58" w:rsidRDefault="006C6BF5" w14:paraId="5879BA25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6C6BF5" w:rsidP="641E0E58" w:rsidRDefault="006C6BF5" w14:paraId="50E6F661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6C6BF5" w:rsidP="641E0E58" w:rsidRDefault="006C6BF5" w14:paraId="4786D861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D264F8" w:rsidR="006C6BF5" w:rsidTr="127F86E2" w14:paraId="41823D21" w14:textId="77777777">
        <w:tc>
          <w:tcPr>
            <w:tcW w:w="3114" w:type="dxa"/>
            <w:tcMar/>
          </w:tcPr>
          <w:p w:rsidRPr="00D264F8" w:rsidR="005A46FB" w:rsidP="641E0E58" w:rsidRDefault="6A4738D8" w14:paraId="503A2E8B" w14:textId="464C075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6A4738D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The event improved my understanding of the key skills and knowledge </w:t>
            </w:r>
            <w:r w:rsidRPr="641E0E58" w:rsidR="6A4738D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required</w:t>
            </w:r>
            <w:r w:rsidRPr="641E0E58" w:rsidR="6A4738D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in the [SECTOR NAME]</w:t>
            </w:r>
            <w:r w:rsidRPr="641E0E58" w:rsidR="7EA6C5F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D264F8" w:rsidR="005A46FB" w:rsidP="641E0E58" w:rsidRDefault="005A46FB" w14:paraId="64A48D92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6C6BF5" w:rsidP="641E0E58" w:rsidRDefault="006C6BF5" w14:paraId="17D8100E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6C6BF5" w:rsidP="641E0E58" w:rsidRDefault="006C6BF5" w14:paraId="56EC9FC8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6C6BF5" w:rsidP="641E0E58" w:rsidRDefault="006C6BF5" w14:paraId="4EBAAC6C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6C6BF5" w:rsidP="641E0E58" w:rsidRDefault="006C6BF5" w14:paraId="6A75933C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6C6BF5" w:rsidP="641E0E58" w:rsidRDefault="006C6BF5" w14:paraId="3B9E4322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D264F8" w:rsidR="000E5C62" w:rsidTr="127F86E2" w14:paraId="7EB814B5" w14:textId="77777777">
        <w:tc>
          <w:tcPr>
            <w:tcW w:w="3114" w:type="dxa"/>
            <w:tcMar/>
          </w:tcPr>
          <w:p w:rsidR="000E5C62" w:rsidP="641E0E58" w:rsidRDefault="28EC1E0A" w14:paraId="3EBE4B4C" w14:textId="1A362E15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641E0E58" w:rsidR="28EC1E0A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The event has helped </w:t>
            </w:r>
            <w:r w:rsidRPr="641E0E58" w:rsidR="03AC87E5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>me</w:t>
            </w:r>
            <w:r w:rsidRPr="641E0E58" w:rsidR="37393675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to</w:t>
            </w:r>
            <w:r w:rsidRPr="641E0E58" w:rsidR="03AC87E5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better understand the importance of </w:t>
            </w:r>
            <w:r w:rsidRPr="641E0E58" w:rsidR="00CF5BDF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>[CHOSEN SKILL]</w:t>
            </w:r>
            <w:r w:rsidRPr="641E0E58" w:rsidR="5A316EF4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:rsidRPr="00D264F8" w:rsidR="001172BA" w:rsidP="641E0E58" w:rsidRDefault="001172BA" w14:paraId="478A793D" w14:textId="3D628C00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60" w:type="dxa"/>
            <w:tcMar/>
          </w:tcPr>
          <w:p w:rsidRPr="00D264F8" w:rsidR="000E5C62" w:rsidP="641E0E58" w:rsidRDefault="000E5C62" w14:paraId="2659EFEE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0E5C62" w:rsidP="641E0E58" w:rsidRDefault="000E5C62" w14:paraId="63563DF9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0E5C62" w:rsidP="641E0E58" w:rsidRDefault="000E5C62" w14:paraId="7E94625A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0E5C62" w:rsidP="641E0E58" w:rsidRDefault="000E5C62" w14:paraId="1D8E224A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0E5C62" w:rsidP="641E0E58" w:rsidRDefault="000E5C62" w14:paraId="70C633A4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D264F8" w:rsidR="006C6BF5" w:rsidTr="127F86E2" w14:paraId="07676097" w14:textId="77777777">
        <w:tc>
          <w:tcPr>
            <w:tcW w:w="3114" w:type="dxa"/>
            <w:tcMar/>
          </w:tcPr>
          <w:p w:rsidRPr="00D264F8" w:rsidR="00570640" w:rsidP="641E0E58" w:rsidRDefault="26D2F4EC" w14:paraId="12D46D27" w14:textId="5944583F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641E0E58" w:rsidR="26D2F4EC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>T</w:t>
            </w:r>
            <w:r w:rsidRPr="641E0E58" w:rsidR="6171F9B6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he </w:t>
            </w:r>
            <w:r w:rsidRPr="641E0E58" w:rsidR="26D2F4EC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event has helped </w:t>
            </w:r>
            <w:r w:rsidRPr="641E0E58" w:rsidR="6171F9B6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me </w:t>
            </w:r>
            <w:r w:rsidRPr="641E0E58" w:rsidR="26D2F4EC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feel more familiar with different recruitment processes </w:t>
            </w:r>
            <w:r w:rsidRPr="641E0E58" w:rsidR="6171F9B6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>used in the [SECTOR NAME]</w:t>
            </w:r>
            <w:r w:rsidRPr="641E0E58" w:rsidR="7AE86AF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:rsidRPr="00D264F8" w:rsidR="006C6BF5" w:rsidP="641E0E58" w:rsidRDefault="006C6BF5" w14:paraId="3C6FE34B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6C6BF5" w:rsidP="641E0E58" w:rsidRDefault="006C6BF5" w14:paraId="2B6F98F4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6C6BF5" w:rsidP="641E0E58" w:rsidRDefault="006C6BF5" w14:paraId="734B80E9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6C6BF5" w:rsidP="641E0E58" w:rsidRDefault="006C6BF5" w14:paraId="329D544B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6C6BF5" w:rsidP="641E0E58" w:rsidRDefault="006C6BF5" w14:paraId="58B79F94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6C6BF5" w:rsidP="641E0E58" w:rsidRDefault="006C6BF5" w14:paraId="1771E4E8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D264F8" w:rsidR="006C6BF5" w:rsidTr="127F86E2" w14:paraId="526E6B2A" w14:textId="77777777">
        <w:tc>
          <w:tcPr>
            <w:tcW w:w="3114" w:type="dxa"/>
            <w:tcMar/>
          </w:tcPr>
          <w:p w:rsidRPr="00D264F8" w:rsidR="006C6BF5" w:rsidP="641E0E58" w:rsidRDefault="6171F9B6" w14:paraId="6A6C52A1" w14:textId="1F21DD11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6171F9B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The event helped me </w:t>
            </w:r>
            <w:r w:rsidRPr="641E0E58" w:rsidR="49A5C9F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641E0E58" w:rsidR="6171F9B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think about </w:t>
            </w:r>
            <w:r w:rsidRPr="641E0E58" w:rsidR="7D9691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what I</w:t>
            </w:r>
            <w:r w:rsidRPr="641E0E58" w:rsidR="6171F9B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might like to do when I </w:t>
            </w:r>
            <w:r w:rsidRPr="641E0E58" w:rsidR="3AF5EC2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finish </w:t>
            </w:r>
            <w:r w:rsidRPr="641E0E58" w:rsidR="6171F9B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school</w:t>
            </w:r>
            <w:r w:rsidRPr="641E0E58" w:rsidR="55F1030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Pr="00D264F8" w:rsidR="00F7450E" w:rsidP="641E0E58" w:rsidRDefault="00F7450E" w14:paraId="23F13F33" w14:textId="44CE3F4F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6C6BF5" w:rsidP="641E0E58" w:rsidRDefault="006C6BF5" w14:paraId="79123FCC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6C6BF5" w:rsidP="641E0E58" w:rsidRDefault="006C6BF5" w14:paraId="4C265EC2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6C6BF5" w:rsidP="641E0E58" w:rsidRDefault="006C6BF5" w14:paraId="770E16CF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6C6BF5" w:rsidP="641E0E58" w:rsidRDefault="006C6BF5" w14:paraId="728DF756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6C6BF5" w:rsidP="641E0E58" w:rsidRDefault="006C6BF5" w14:paraId="4B568D10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B8211E5" w:rsidTr="127F86E2" w14:paraId="14199D0F" w14:textId="77777777">
        <w:trPr>
          <w:trHeight w:val="300"/>
        </w:trPr>
        <w:tc>
          <w:tcPr>
            <w:tcW w:w="3114" w:type="dxa"/>
            <w:tcMar/>
          </w:tcPr>
          <w:p w:rsidR="55F1030F" w:rsidP="641E0E58" w:rsidRDefault="55F1030F" w14:paraId="715884FD" w14:textId="11E98EDE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127F86E2" w:rsidR="55F1030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The event helped me to think about which subjects I might need </w:t>
            </w:r>
            <w:r w:rsidRPr="127F86E2" w:rsidR="55F1030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 order to</w:t>
            </w:r>
            <w:r w:rsidRPr="127F86E2" w:rsidR="55F1030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27F86E2" w:rsidR="3777E8B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pursue</w:t>
            </w:r>
            <w:r w:rsidRPr="127F86E2" w:rsidR="55F1030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 career in [SECTOR NAME].</w:t>
            </w:r>
          </w:p>
        </w:tc>
        <w:tc>
          <w:tcPr>
            <w:tcW w:w="1060" w:type="dxa"/>
            <w:tcMar/>
          </w:tcPr>
          <w:p w:rsidR="7B8211E5" w:rsidP="641E0E58" w:rsidRDefault="7B8211E5" w14:paraId="0263DF6B" w14:textId="30F22AFD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="7B8211E5" w:rsidP="641E0E58" w:rsidRDefault="7B8211E5" w14:paraId="425140A5" w14:textId="4911AB5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="7B8211E5" w:rsidP="641E0E58" w:rsidRDefault="7B8211E5" w14:paraId="31E22C52" w14:textId="33D257A8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="7B8211E5" w:rsidP="641E0E58" w:rsidRDefault="7B8211E5" w14:paraId="7F16164B" w14:textId="6DCFACF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="7B8211E5" w:rsidP="641E0E58" w:rsidRDefault="7B8211E5" w14:paraId="5C7DCDC0" w14:textId="10DA303B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01A76DE" w:rsidP="641E0E58" w:rsidRDefault="001A76DE" w14:paraId="03A48B6E" w14:textId="37B81298">
      <w:p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</w:pPr>
    </w:p>
    <w:p w:rsidR="001A76DE" w:rsidP="641E0E58" w:rsidRDefault="001A76DE" w14:paraId="2BAE29A3" w14:textId="77777777">
      <w:pPr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</w:pPr>
      <w:r w:rsidRPr="641E0E5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br w:type="page"/>
      </w:r>
    </w:p>
    <w:p w:rsidRPr="00D264F8" w:rsidR="006C6BF5" w:rsidP="641E0E58" w:rsidRDefault="006C6BF5" w14:paraId="113BA1BA" w14:textId="77777777">
      <w:p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</w:pPr>
    </w:p>
    <w:p w:rsidR="00522BFA" w:rsidP="641E0E58" w:rsidRDefault="00522BFA" w14:paraId="6737CFA5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806A80" w:rsidR="00522BFA" w:rsidP="641E0E58" w:rsidRDefault="00522BFA" w14:paraId="6325D610" w14:textId="005C617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522BF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Thinking about how </w:t>
      </w:r>
      <w:r w:rsidRPr="641E0E58" w:rsidR="008C5D1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the event was organised, </w:t>
      </w:r>
      <w:r w:rsidRPr="641E0E58" w:rsidR="00522BF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to what extent do you agree with the following statements?</w:t>
      </w:r>
    </w:p>
    <w:p w:rsidRPr="00D264F8" w:rsidR="00522BFA" w:rsidP="641E0E58" w:rsidRDefault="00522BFA" w14:paraId="3D921DF2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522BFA" w:rsidP="641E0E58" w:rsidRDefault="00522BFA" w14:paraId="20DE46DF" w14:textId="77777777">
      <w:p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0"/>
        <w:gridCol w:w="1134"/>
        <w:gridCol w:w="1137"/>
        <w:gridCol w:w="1168"/>
        <w:gridCol w:w="1137"/>
      </w:tblGrid>
      <w:tr w:rsidRPr="00D264F8" w:rsidR="00522BFA" w:rsidTr="641E0E58" w14:paraId="58C7E16D" w14:textId="77777777">
        <w:tc>
          <w:tcPr>
            <w:tcW w:w="3114" w:type="dxa"/>
            <w:tcMar/>
          </w:tcPr>
          <w:p w:rsidRPr="00D264F8" w:rsidR="00522BFA" w:rsidP="641E0E58" w:rsidRDefault="00522BFA" w14:paraId="0A51AF42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522BFA" w:rsidP="641E0E58" w:rsidRDefault="00522BFA" w14:paraId="7ABD2D12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641E0E58" w:rsidR="00522BF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Strongly disagree</w:t>
            </w:r>
          </w:p>
        </w:tc>
        <w:tc>
          <w:tcPr>
            <w:tcW w:w="1134" w:type="dxa"/>
            <w:tcMar/>
          </w:tcPr>
          <w:p w:rsidRPr="00D264F8" w:rsidR="00522BFA" w:rsidP="641E0E58" w:rsidRDefault="00522BFA" w14:paraId="46771149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522BF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Disagree</w:t>
            </w:r>
          </w:p>
          <w:p w:rsidRPr="00D264F8" w:rsidR="00522BFA" w:rsidP="641E0E58" w:rsidRDefault="00522BFA" w14:paraId="60DF0033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22BFA" w:rsidP="641E0E58" w:rsidRDefault="00522BFA" w14:paraId="661786D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522BF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Neither agree nor disagree</w:t>
            </w:r>
          </w:p>
          <w:p w:rsidRPr="00D264F8" w:rsidR="00522BFA" w:rsidP="641E0E58" w:rsidRDefault="00522BFA" w14:paraId="2F9C7F35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522BFA" w:rsidP="641E0E58" w:rsidRDefault="00522BFA" w14:paraId="21C8E85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522BF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Agree</w:t>
            </w:r>
          </w:p>
          <w:p w:rsidRPr="00D264F8" w:rsidR="00522BFA" w:rsidP="641E0E58" w:rsidRDefault="00522BFA" w14:paraId="33858A5A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22BFA" w:rsidP="641E0E58" w:rsidRDefault="00522BFA" w14:paraId="25195C2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522BF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Strongly agree</w:t>
            </w:r>
          </w:p>
          <w:p w:rsidRPr="00D264F8" w:rsidR="00522BFA" w:rsidP="641E0E58" w:rsidRDefault="00522BFA" w14:paraId="58F08274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D264F8" w:rsidR="00522BFA" w:rsidP="641E0E58" w:rsidRDefault="00522BFA" w14:paraId="1DC990E2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D264F8" w:rsidR="00522BFA" w:rsidTr="641E0E58" w14:paraId="1F1065A6" w14:textId="77777777">
        <w:tc>
          <w:tcPr>
            <w:tcW w:w="3114" w:type="dxa"/>
            <w:tcMar/>
          </w:tcPr>
          <w:p w:rsidR="00522BFA" w:rsidP="641E0E58" w:rsidRDefault="008C5D1F" w14:paraId="55EA5434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641E0E58" w:rsidR="008C5D1F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I clearly understood the purpose of the activities </w:t>
            </w:r>
          </w:p>
          <w:p w:rsidRPr="00D264F8" w:rsidR="008C5D1F" w:rsidP="641E0E58" w:rsidRDefault="008C5D1F" w14:paraId="712E1A4B" w14:textId="1FCC434E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522BFA" w:rsidP="641E0E58" w:rsidRDefault="00522BFA" w14:paraId="10B3A317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522BFA" w:rsidP="641E0E58" w:rsidRDefault="00522BFA" w14:paraId="568455F0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22BFA" w:rsidP="641E0E58" w:rsidRDefault="00522BFA" w14:paraId="2DE1B4F3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522BFA" w:rsidP="641E0E58" w:rsidRDefault="00522BFA" w14:paraId="46E7A32C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22BFA" w:rsidP="641E0E58" w:rsidRDefault="00522BFA" w14:paraId="3F6BA11B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D264F8" w:rsidR="00522BFA" w:rsidTr="641E0E58" w14:paraId="7ECEC6BB" w14:textId="77777777">
        <w:tc>
          <w:tcPr>
            <w:tcW w:w="3114" w:type="dxa"/>
            <w:tcMar/>
          </w:tcPr>
          <w:p w:rsidR="00522BFA" w:rsidP="641E0E58" w:rsidRDefault="008C5D1F" w14:paraId="0932A69D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641E0E58" w:rsidR="008C5D1F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The activities were relevant to me</w:t>
            </w:r>
          </w:p>
          <w:p w:rsidRPr="00D264F8" w:rsidR="00494D56" w:rsidP="641E0E58" w:rsidRDefault="00494D56" w14:paraId="65611AD6" w14:textId="14ACA4BD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522BFA" w:rsidP="641E0E58" w:rsidRDefault="00522BFA" w14:paraId="594F60F4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522BFA" w:rsidP="641E0E58" w:rsidRDefault="00522BFA" w14:paraId="554748FB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22BFA" w:rsidP="641E0E58" w:rsidRDefault="00522BFA" w14:paraId="2AC7A4F2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522BFA" w:rsidP="641E0E58" w:rsidRDefault="00522BFA" w14:paraId="480F90A2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22BFA" w:rsidP="641E0E58" w:rsidRDefault="00522BFA" w14:paraId="182C83F3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D264F8" w:rsidR="00522BFA" w:rsidTr="641E0E58" w14:paraId="0B79F3B0" w14:textId="77777777">
        <w:tc>
          <w:tcPr>
            <w:tcW w:w="3114" w:type="dxa"/>
            <w:tcMar/>
          </w:tcPr>
          <w:p w:rsidR="00522BFA" w:rsidP="641E0E58" w:rsidRDefault="00494D56" w14:paraId="51589722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641E0E58" w:rsidR="00494D56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I enjoyed the activities</w:t>
            </w:r>
          </w:p>
          <w:p w:rsidRPr="00D264F8" w:rsidR="00494D56" w:rsidP="641E0E58" w:rsidRDefault="00494D56" w14:paraId="04953B52" w14:textId="6FD92A9B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522BFA" w:rsidP="641E0E58" w:rsidRDefault="00522BFA" w14:paraId="6C117BC6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522BFA" w:rsidP="641E0E58" w:rsidRDefault="00522BFA" w14:paraId="75C6439A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22BFA" w:rsidP="641E0E58" w:rsidRDefault="00522BFA" w14:paraId="521C61B5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522BFA" w:rsidP="641E0E58" w:rsidRDefault="00522BFA" w14:paraId="25DD32D9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22BFA" w:rsidP="641E0E58" w:rsidRDefault="00522BFA" w14:paraId="31F47D5C" w14:textId="77777777">
            <w:pPr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0B921CA" w:rsidP="641E0E58" w:rsidRDefault="00B921CA" w14:paraId="14C3851A" w14:textId="454DB2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007F4856" w:rsidP="641E0E58" w:rsidRDefault="007F4856" w14:paraId="0A9F22F9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134217" w:rsidP="641E0E58" w:rsidRDefault="000B0479" w14:paraId="4811833F" w14:textId="2A76C0A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0B047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On a scale of 1 to 10, </w:t>
      </w:r>
      <w:r w:rsidRPr="641E0E58" w:rsidR="001731F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to what extent do you feel you develop</w:t>
      </w:r>
      <w:r w:rsidRPr="641E0E58" w:rsidR="008721C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ed</w:t>
      </w:r>
      <w:r w:rsidRPr="641E0E58" w:rsidR="001731F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41E0E58" w:rsidR="00240C9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your </w:t>
      </w:r>
      <w:r w:rsidRPr="641E0E58" w:rsidR="001731F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essential skills </w:t>
      </w:r>
      <w:r w:rsidRPr="641E0E58" w:rsidR="00444AD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(</w:t>
      </w:r>
      <w:r w:rsidRPr="641E0E58" w:rsidR="00A77A5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i.e. </w:t>
      </w:r>
      <w:r w:rsidRPr="641E0E58" w:rsidR="00444AD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listening, speaking, problem solving, creativity, staying positive, aiming high, leadership, teamwork)</w:t>
      </w:r>
      <w:r w:rsidRPr="641E0E58" w:rsidR="7A81975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?</w:t>
      </w:r>
      <w:r w:rsidRPr="641E0E58" w:rsidR="00444AD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41E0E58" w:rsidR="193B948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1 = not at all, 10 = very much </w:t>
      </w:r>
    </w:p>
    <w:p w:rsidR="7B8211E5" w:rsidP="641E0E58" w:rsidRDefault="7B8211E5" w14:paraId="197817DF" w14:textId="2ECFB7C7">
      <w:p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="16A86300" w:rsidP="641E0E58" w:rsidRDefault="16A86300" w14:paraId="14F3CDB5" w14:textId="1988B0C6">
      <w:pPr>
        <w:spacing w:after="0" w:line="240" w:lineRule="auto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</w:pPr>
      <w:r w:rsidRPr="641E0E58" w:rsidR="16A8630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Only include the skills your event set out to help students develop.</w:t>
      </w:r>
    </w:p>
    <w:p w:rsidR="7B8211E5" w:rsidP="641E0E58" w:rsidRDefault="7B8211E5" w14:paraId="72DA6072" w14:textId="3D9467D1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134217" w:rsidTr="641E0E58" w14:paraId="6C7D4363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134217" w:rsidP="641E0E58" w:rsidRDefault="00134217" w14:paraId="2035D2CC" w14:textId="51EF5B24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134217" w:rsidP="641E0E58" w:rsidRDefault="00134217" w14:paraId="4BE4918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134217" w:rsidP="641E0E58" w:rsidRDefault="00134217" w14:paraId="1AAFFBC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134217" w:rsidP="641E0E58" w:rsidRDefault="00134217" w14:paraId="6C5BC8C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134217" w:rsidP="641E0E58" w:rsidRDefault="00134217" w14:paraId="18335EC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134217" w:rsidP="641E0E58" w:rsidRDefault="00134217" w14:paraId="05C8C1E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134217" w:rsidP="641E0E58" w:rsidRDefault="00134217" w14:paraId="01C3962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134217" w:rsidP="641E0E58" w:rsidRDefault="00134217" w14:paraId="476545B1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134217" w:rsidP="641E0E58" w:rsidRDefault="00134217" w14:paraId="132F6F1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134217" w:rsidP="641E0E58" w:rsidRDefault="00134217" w14:paraId="1DC6BE3F" w14:textId="623AF659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</w:tr>
      <w:tr w:rsidRPr="00D264F8" w:rsidR="00134217" w:rsidTr="641E0E58" w14:paraId="59826951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134217" w:rsidP="641E0E58" w:rsidRDefault="00134217" w14:paraId="1558EE49" w14:textId="7B0F3884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134217" w:rsidP="641E0E58" w:rsidRDefault="00134217" w14:paraId="0FBA1B1F" w14:textId="11F815F8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134217" w:rsidP="641E0E58" w:rsidRDefault="00134217" w14:paraId="71AF3B5E" w14:textId="756F81DD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134217" w:rsidP="641E0E58" w:rsidRDefault="00134217" w14:paraId="6A856D72" w14:textId="51D5F305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134217" w:rsidP="641E0E58" w:rsidRDefault="00134217" w14:paraId="1BC4A8A0" w14:textId="17D8EAD9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134217" w:rsidP="641E0E58" w:rsidRDefault="00134217" w14:paraId="6285BF6A" w14:textId="77B64D1D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134217" w:rsidP="641E0E58" w:rsidRDefault="00134217" w14:paraId="400D35AD" w14:textId="27B939E9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134217" w:rsidP="641E0E58" w:rsidRDefault="00134217" w14:paraId="55D10477" w14:textId="07EF7A89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134217" w:rsidP="641E0E58" w:rsidRDefault="00134217" w14:paraId="4EA5222B" w14:textId="093C99E9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134217" w:rsidP="641E0E58" w:rsidRDefault="00134217" w14:paraId="301CBCC4" w14:textId="3423DDDD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1342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</w:tr>
    </w:tbl>
    <w:p w:rsidRPr="00D264F8" w:rsidR="00134217" w:rsidP="641E0E58" w:rsidRDefault="00134217" w14:paraId="028364EF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003273AC" w:rsidP="641E0E58" w:rsidRDefault="003273AC" w14:paraId="695A8C6B" w14:textId="77777777">
      <w:pPr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</w:pPr>
      <w:r w:rsidRPr="641E0E5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br w:type="page"/>
      </w:r>
    </w:p>
    <w:p w:rsidRPr="00D264F8" w:rsidR="008721C4" w:rsidP="641E0E58" w:rsidRDefault="008721C4" w14:paraId="2A919C20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00240C96" w:rsidP="641E0E58" w:rsidRDefault="00240C96" w14:paraId="3671A7CC" w14:textId="1F7D710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240C9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On a scale of 1 to 10, to what extent do you feel you develop</w:t>
      </w:r>
      <w:r w:rsidRPr="641E0E58" w:rsidR="008721C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ed</w:t>
      </w:r>
      <w:r w:rsidRPr="641E0E58" w:rsidR="00240C9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41E0E58" w:rsidR="004B7BC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your skills in </w:t>
      </w:r>
      <w:r w:rsidRPr="641E0E58" w:rsidR="00806A8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the </w:t>
      </w:r>
      <w:r w:rsidRPr="641E0E58" w:rsidR="00617E7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following </w:t>
      </w:r>
      <w:r w:rsidRPr="641E0E58" w:rsidR="004B7BC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area</w:t>
      </w:r>
      <w:r w:rsidRPr="641E0E58" w:rsidR="00F02D4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s</w:t>
      </w:r>
      <w:r w:rsidRPr="641E0E58" w:rsidR="7AC15EC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? </w:t>
      </w:r>
    </w:p>
    <w:p w:rsidR="7B8211E5" w:rsidP="641E0E58" w:rsidRDefault="7B8211E5" w14:paraId="1042EE63" w14:textId="1BE66DDF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="7AC15ECB" w:rsidP="641E0E58" w:rsidRDefault="7AC15ECB" w14:paraId="637CDF47" w14:textId="1D6C0E7D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7AC15EC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1 = not at all, 10 = very much</w:t>
      </w:r>
    </w:p>
    <w:p w:rsidR="7B8211E5" w:rsidP="641E0E58" w:rsidRDefault="7B8211E5" w14:paraId="38C672F0" w14:textId="1310211B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="7B8211E5" w:rsidP="641E0E58" w:rsidRDefault="7B8211E5" w14:paraId="144D5243" w14:textId="2E40808E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Pr="00D264F8" w:rsidR="004B7BCA" w:rsidP="641E0E58" w:rsidRDefault="00FC4C3C" w14:paraId="0E5709F3" w14:textId="6CA1FCFB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FC4C3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</w:t>
      </w:r>
      <w:r w:rsidRPr="641E0E58" w:rsidR="004B7BC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istening </w:t>
      </w:r>
    </w:p>
    <w:p w:rsidRPr="00D264F8" w:rsidR="00FC4C3C" w:rsidP="641E0E58" w:rsidRDefault="00FC4C3C" w14:paraId="7EDC6798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FC4C3C" w:rsidTr="641E0E58" w14:paraId="6A7B3739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63DD2584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35F5379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1B6227EC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1FA24594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F54052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555659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7827C1F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84A59E9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768064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7CC69CD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</w:tr>
      <w:tr w:rsidRPr="00D264F8" w:rsidR="00FC4C3C" w:rsidTr="641E0E58" w14:paraId="43302616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14026731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3B3D825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1BE1EA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35AA6E0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664B73A1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779FE211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BB0ACAC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53DD1E1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64D96AB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3DFFE6C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</w:tr>
    </w:tbl>
    <w:p w:rsidRPr="00D264F8" w:rsidR="00FC4C3C" w:rsidP="641E0E58" w:rsidRDefault="00FC4C3C" w14:paraId="03B1D591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4B7BCA" w:rsidP="641E0E58" w:rsidRDefault="00FC4C3C" w14:paraId="0474F352" w14:textId="65C28FD0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FC4C3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</w:t>
      </w:r>
      <w:r w:rsidRPr="641E0E58" w:rsidR="004B7BC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peaking</w:t>
      </w:r>
    </w:p>
    <w:p w:rsidRPr="00D264F8" w:rsidR="00FC4C3C" w:rsidP="641E0E58" w:rsidRDefault="00617E75" w14:paraId="2FF1EF85" w14:textId="18E0D20E">
      <w:pPr>
        <w:tabs>
          <w:tab w:val="left" w:pos="1620"/>
        </w:tabs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>
        <w:rPr>
          <w:rFonts w:ascii="Avenir Light" w:hAnsi="Avenir Ligh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FC4C3C" w:rsidTr="641E0E58" w14:paraId="7DA71273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6A9307A4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5990681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7A9B5A3A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34E15B5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47993E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072B344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1F82105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5BBAA7E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2C96819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3AB4C9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</w:tr>
      <w:tr w:rsidRPr="00D264F8" w:rsidR="00FC4C3C" w:rsidTr="641E0E58" w14:paraId="75C18C59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D7BC9C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60F9996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627F261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2E5FFA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C8C75D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3919559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31B1B74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1F8D36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1D230D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77A7A71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</w:tr>
    </w:tbl>
    <w:p w:rsidRPr="00D264F8" w:rsidR="00FC4C3C" w:rsidP="641E0E58" w:rsidRDefault="00FC4C3C" w14:paraId="74C95371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4B7BCA" w:rsidP="641E0E58" w:rsidRDefault="00FC4C3C" w14:paraId="4B324A8D" w14:textId="417A478F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FC4C3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</w:t>
      </w:r>
      <w:r w:rsidRPr="641E0E58" w:rsidR="004B7BC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roblem solving</w:t>
      </w:r>
    </w:p>
    <w:p w:rsidRPr="00D264F8" w:rsidR="00FC4C3C" w:rsidP="641E0E58" w:rsidRDefault="00FC4C3C" w14:paraId="66A3043F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FC4C3C" w:rsidTr="641E0E58" w14:paraId="5F2F057A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1A93AB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743F287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36006C3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943838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3E19587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6D647EB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35DFB0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0773755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7369368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65D2A5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</w:tr>
      <w:tr w:rsidRPr="00D264F8" w:rsidR="00FC4C3C" w:rsidTr="641E0E58" w14:paraId="617FD1CC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29F2156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72BE27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799BC51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67E5301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5E71C9E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E5A7E1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0A387B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1C9AC8D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79175A2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FEBBB5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</w:tr>
    </w:tbl>
    <w:p w:rsidRPr="00D264F8" w:rsidR="00FC4C3C" w:rsidP="641E0E58" w:rsidRDefault="00FC4C3C" w14:paraId="26262D6B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4B7BCA" w:rsidP="641E0E58" w:rsidRDefault="00FC4C3C" w14:paraId="6151D14C" w14:textId="34B56B25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FC4C3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</w:t>
      </w:r>
      <w:r w:rsidRPr="641E0E58" w:rsidR="004B7BC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reativity</w:t>
      </w:r>
    </w:p>
    <w:p w:rsidRPr="00D264F8" w:rsidR="00FC4C3C" w:rsidP="641E0E58" w:rsidRDefault="00FC4C3C" w14:paraId="2E382B58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FC4C3C" w:rsidTr="641E0E58" w14:paraId="1BAE3C85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10261A49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0CB243C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C39D0B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109AC51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B24681C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EBAB4F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BBE3E4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5C68FB7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28503B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03EC4F6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</w:tr>
      <w:tr w:rsidRPr="00D264F8" w:rsidR="00FC4C3C" w:rsidTr="641E0E58" w14:paraId="381A47DB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6546C99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6FD6D87C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203C020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3925F56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044086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D02E95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3BDFEC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2AE4EB0C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2B19E66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1BA8DC5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</w:tr>
    </w:tbl>
    <w:p w:rsidRPr="00D264F8" w:rsidR="00FC4C3C" w:rsidP="641E0E58" w:rsidRDefault="00FC4C3C" w14:paraId="4A359DC3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4B7BCA" w:rsidP="641E0E58" w:rsidRDefault="00FC4C3C" w14:paraId="4B3F528D" w14:textId="50954F4F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FC4C3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St</w:t>
      </w:r>
      <w:r w:rsidRPr="641E0E58" w:rsidR="004B7BC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aying positive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FC4C3C" w:rsidTr="641E0E58" w14:paraId="04C359AE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351DE02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D264F8" w:rsidR="00FC4C3C" w:rsidP="641E0E58" w:rsidRDefault="00FC4C3C" w14:paraId="63436A42" w14:textId="09CDBED0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C504DA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1FC0CEA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2C57AB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D02B83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5C61229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1578DF3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5916F03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600ADF5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1C264F7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</w:tr>
      <w:tr w:rsidRPr="00D264F8" w:rsidR="00FC4C3C" w:rsidTr="641E0E58" w14:paraId="3572A26B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55542CB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19438341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E0F1F3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352E6411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FC1B22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54DC2AB4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1D5F1F7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6548186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19DC7239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3916A98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</w:tr>
    </w:tbl>
    <w:p w:rsidRPr="00D264F8" w:rsidR="00FC4C3C" w:rsidP="641E0E58" w:rsidRDefault="00FC4C3C" w14:paraId="286B17E4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4B7BCA" w:rsidP="641E0E58" w:rsidRDefault="00FC4C3C" w14:paraId="072C62FC" w14:textId="10EF5DFA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FC4C3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</w:t>
      </w:r>
      <w:r w:rsidRPr="641E0E58" w:rsidR="004B7BC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iming high</w:t>
      </w:r>
    </w:p>
    <w:p w:rsidRPr="00D264F8" w:rsidR="00FC4C3C" w:rsidP="641E0E58" w:rsidRDefault="00FC4C3C" w14:paraId="66372A97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FC4C3C" w:rsidTr="641E0E58" w14:paraId="1F725B4C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390279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6C4CA2E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53115A5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5BC3BC4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7F1A051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44250B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1F207FF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3CD8D7C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65DAD2F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16DC609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</w:tr>
      <w:tr w:rsidRPr="00D264F8" w:rsidR="00FC4C3C" w:rsidTr="641E0E58" w14:paraId="3F47DF8B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1252F4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A947BC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7D5C92B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6374BE78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10BBF74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160B52E4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B77A95A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8A8C83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E15129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5976D7F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</w:tr>
    </w:tbl>
    <w:p w:rsidRPr="00D264F8" w:rsidR="00FC4C3C" w:rsidP="641E0E58" w:rsidRDefault="00FC4C3C" w14:paraId="30FAE0D5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4B7BCA" w:rsidP="641E0E58" w:rsidRDefault="00FC4C3C" w14:paraId="7D4E6FB6" w14:textId="573D243A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FC4C3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</w:t>
      </w:r>
      <w:r w:rsidRPr="641E0E58" w:rsidR="004B7BC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eadership</w:t>
      </w:r>
    </w:p>
    <w:p w:rsidRPr="00D264F8" w:rsidR="00FC4C3C" w:rsidP="641E0E58" w:rsidRDefault="00FC4C3C" w14:paraId="105B5D98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FC4C3C" w:rsidTr="641E0E58" w14:paraId="67CF0D7F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378C82B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47FFEA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5D59016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3A983AEA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7D19031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39777C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4DA9D41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71CF9489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382486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781F6769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</w:tr>
      <w:tr w:rsidRPr="00D264F8" w:rsidR="00FC4C3C" w:rsidTr="641E0E58" w14:paraId="74D31881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D459FC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30F323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3906462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0BE9F7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6BF8426A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2E18C07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69C54B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366A04BC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1C44727F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8E92F9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</w:tr>
    </w:tbl>
    <w:p w:rsidRPr="00D264F8" w:rsidR="00FC4C3C" w:rsidP="641E0E58" w:rsidRDefault="00FC4C3C" w14:paraId="16EA5A07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240C96" w:rsidP="641E0E58" w:rsidRDefault="00FC4C3C" w14:paraId="5EA63777" w14:textId="6160019A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FC4C3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</w:t>
      </w:r>
      <w:r w:rsidRPr="641E0E58" w:rsidR="004B7BC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eamwork</w:t>
      </w:r>
    </w:p>
    <w:p w:rsidRPr="00D264F8" w:rsidR="00134217" w:rsidP="641E0E58" w:rsidRDefault="00134217" w14:paraId="30DC76BF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FC4C3C" w:rsidTr="641E0E58" w14:paraId="06EA6F5F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100CCD1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5624A5E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56FC56E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99E64D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3C8F30D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5C50C24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2139FD67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8BB2991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4F366EA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FC4C3C" w:rsidP="641E0E58" w:rsidRDefault="00FC4C3C" w14:paraId="763FC160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</w:tr>
      <w:tr w:rsidRPr="00D264F8" w:rsidR="00FC4C3C" w:rsidTr="641E0E58" w14:paraId="5FC5FC7D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6ABF4DC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817A2F5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DD37EC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45B34FBD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0B06EF63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241A67C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240B3932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5D9E0416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120FA06E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FC4C3C" w:rsidP="641E0E58" w:rsidRDefault="00FC4C3C" w14:paraId="7C8A46AB" w14:textId="7777777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41E0E58" w:rsidR="00FC4C3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</w:tr>
    </w:tbl>
    <w:p w:rsidRPr="00D264F8" w:rsidR="00D2583B" w:rsidP="641E0E58" w:rsidRDefault="00D2583B" w14:paraId="17F7698D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C001BE" w:rsidP="641E0E58" w:rsidRDefault="00C001BE" w14:paraId="3FD81808" w14:textId="39FE44F6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7B8211E5" w:rsidP="641E0E58" w:rsidRDefault="7B8211E5" w14:paraId="3E776F83" w14:textId="1AD4A43E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7B8211E5" w:rsidP="641E0E58" w:rsidRDefault="7B8211E5" w14:paraId="7BC845F5" w14:textId="25AEAC4E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7B8211E5" w:rsidP="641E0E58" w:rsidRDefault="7B8211E5" w14:paraId="50588EE0" w14:textId="47A4809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7B8211E5" w:rsidP="641E0E58" w:rsidRDefault="7B8211E5" w14:paraId="3416EB91" w14:textId="59C19954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7B8211E5" w:rsidP="641E0E58" w:rsidRDefault="7B8211E5" w14:paraId="65779ED5" w14:textId="5A280CC3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7B8211E5" w:rsidP="641E0E58" w:rsidRDefault="7B8211E5" w14:paraId="4F7726EF" w14:textId="514793E4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806A80" w:rsidR="00B03A1D" w:rsidP="641E0E58" w:rsidRDefault="00B03A1D" w14:paraId="16FD5EFD" w14:textId="14BD049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B03A1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How would you rate your experience of worki</w:t>
      </w:r>
      <w:r w:rsidRPr="641E0E58" w:rsidR="0046450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n</w:t>
      </w:r>
      <w:r w:rsidRPr="641E0E58" w:rsidR="00B03A1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g with</w:t>
      </w:r>
      <w:r w:rsidRPr="641E0E58" w:rsidR="102613A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the</w:t>
      </w:r>
      <w:r w:rsidRPr="641E0E58" w:rsidR="00B03A1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41E0E58" w:rsidR="1A15DAE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business/</w:t>
      </w:r>
      <w:r w:rsidRPr="641E0E58" w:rsidR="00B03A1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professional volunteers?</w:t>
      </w:r>
    </w:p>
    <w:p w:rsidRPr="00E57F48" w:rsidR="00B03A1D" w:rsidP="641E0E58" w:rsidRDefault="00B03A1D" w14:paraId="1131C590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B03A1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Outstanding</w:t>
      </w:r>
    </w:p>
    <w:p w:rsidRPr="00E57F48" w:rsidR="00B03A1D" w:rsidP="641E0E58" w:rsidRDefault="00B03A1D" w14:paraId="3D74DAE3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B03A1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Good</w:t>
      </w:r>
    </w:p>
    <w:p w:rsidRPr="00E57F48" w:rsidR="00B03A1D" w:rsidP="641E0E58" w:rsidRDefault="00B03A1D" w14:paraId="46FE0B6F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B03A1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Satisfactory</w:t>
      </w:r>
    </w:p>
    <w:p w:rsidRPr="00E57F48" w:rsidR="00B03A1D" w:rsidP="641E0E58" w:rsidRDefault="00B03A1D" w14:paraId="1B097A6B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41E0E58" w:rsidR="00B03A1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Poor</w:t>
      </w:r>
    </w:p>
    <w:p w:rsidR="00B03A1D" w:rsidP="641E0E58" w:rsidRDefault="00B03A1D" w14:paraId="20385165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0046450E" w:rsidP="641E0E58" w:rsidRDefault="0046450E" w14:paraId="4D36AD38" w14:textId="561D21A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46450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What did you like most about working with the </w:t>
      </w:r>
      <w:r w:rsidRPr="641E0E58" w:rsidR="2F672B3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the business/professional </w:t>
      </w:r>
      <w:r w:rsidRPr="641E0E58" w:rsidR="0046450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volunteers?</w:t>
      </w:r>
    </w:p>
    <w:p w:rsidRPr="000D1403" w:rsidR="000D1403" w:rsidP="641E0E58" w:rsidRDefault="000D1403" w14:paraId="2CE9A668" w14:textId="77777777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Pr="000D1403" w:rsidR="001B47CE" w:rsidP="641E0E58" w:rsidRDefault="000D1403" w14:paraId="38124734" w14:textId="4D3899D9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0D140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</w:t>
      </w:r>
    </w:p>
    <w:p w:rsidRPr="000D1403" w:rsidR="001B47CE" w:rsidP="641E0E58" w:rsidRDefault="000D1403" w14:paraId="76513781" w14:textId="08C7C65F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0D140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</w:t>
      </w:r>
    </w:p>
    <w:p w:rsidRPr="000D1403" w:rsidR="000D1403" w:rsidP="641E0E58" w:rsidRDefault="000D1403" w14:paraId="595B7236" w14:textId="012BA23A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0D140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</w:t>
      </w:r>
    </w:p>
    <w:p w:rsidR="0046450E" w:rsidP="641E0E58" w:rsidRDefault="0046450E" w14:paraId="6F602FF6" w14:textId="77777777">
      <w:pPr>
        <w:pStyle w:val="ListParagraph"/>
        <w:spacing w:after="0" w:line="240" w:lineRule="auto"/>
        <w:ind w:left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0046450E" w:rsidP="641E0E58" w:rsidRDefault="0046450E" w14:paraId="69EF4354" w14:textId="5F2F143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46450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What did you find most useful?</w:t>
      </w:r>
    </w:p>
    <w:p w:rsidRPr="001B47CE" w:rsidR="001B47CE" w:rsidP="641E0E58" w:rsidRDefault="0150D573" w14:paraId="52B432BC" w14:textId="4D3899D9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150D57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</w:t>
      </w:r>
    </w:p>
    <w:p w:rsidRPr="001B47CE" w:rsidR="001B47CE" w:rsidP="641E0E58" w:rsidRDefault="0150D573" w14:paraId="559DAE42" w14:textId="08C7C65F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150D57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</w:t>
      </w:r>
    </w:p>
    <w:p w:rsidRPr="001B47CE" w:rsidR="001B47CE" w:rsidP="641E0E58" w:rsidRDefault="0150D573" w14:paraId="54A4773B" w14:textId="012BA23A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150D57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</w:t>
      </w:r>
    </w:p>
    <w:p w:rsidRPr="001B47CE" w:rsidR="001B47CE" w:rsidP="641E0E58" w:rsidRDefault="001B47CE" w14:paraId="45013783" w14:textId="054CACC7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="0046450E" w:rsidP="641E0E58" w:rsidRDefault="0046450E" w14:paraId="1AF6D8E4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D264F8" w:rsidR="001B47CE" w:rsidP="641E0E58" w:rsidRDefault="001B47CE" w14:paraId="7667AEF1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0046450E" w:rsidP="641E0E58" w:rsidRDefault="0046450E" w14:paraId="0AEB6179" w14:textId="117032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0046450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How could the event be improved</w:t>
      </w:r>
      <w:r w:rsidRPr="641E0E58" w:rsidR="45ECCDC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for future participants</w:t>
      </w:r>
      <w:r w:rsidRPr="641E0E58" w:rsidR="0046450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?</w:t>
      </w:r>
    </w:p>
    <w:p w:rsidRPr="001B47CE" w:rsidR="001B47CE" w:rsidP="641E0E58" w:rsidRDefault="001B47CE" w14:paraId="357735CA" w14:textId="77777777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Pr="00D264F8" w:rsidR="00974511" w:rsidP="641E0E58" w:rsidRDefault="1EEB5B10" w14:paraId="74133F21" w14:textId="4D3899D9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1EEB5B1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</w:t>
      </w:r>
    </w:p>
    <w:p w:rsidRPr="00D264F8" w:rsidR="00974511" w:rsidP="641E0E58" w:rsidRDefault="1EEB5B10" w14:paraId="06BC2943" w14:textId="08C7C65F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1EEB5B1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</w:t>
      </w:r>
    </w:p>
    <w:p w:rsidRPr="00D264F8" w:rsidR="00974511" w:rsidP="641E0E58" w:rsidRDefault="1EEB5B10" w14:paraId="3E852BB8" w14:textId="5FB1176E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41E0E58" w:rsidR="1EEB5B1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</w:t>
      </w:r>
    </w:p>
    <w:p w:rsidR="641E0E58" w:rsidP="641E0E58" w:rsidRDefault="641E0E58" w14:paraId="4A90AF68" w14:textId="6066438F">
      <w:pPr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641E0E58" w:rsidP="641E0E58" w:rsidRDefault="641E0E58" w14:paraId="6BB303AE" w14:textId="63117719">
      <w:pPr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56122FCF" w:rsidP="641E0E58" w:rsidRDefault="56122FCF" w14:paraId="6F71D713" w14:textId="08B84C58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41E0E58" w:rsidR="6430BF8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Note</w:t>
      </w:r>
      <w:r w:rsidRPr="641E0E58" w:rsidR="6430BF8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: </w:t>
      </w:r>
      <w:r w:rsidRPr="641E0E58" w:rsidR="56122FC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You can find out more about how to write questions for a survey </w:t>
      </w:r>
      <w:hyperlink r:id="R70c7c44ae7c14f20">
        <w:r w:rsidRPr="641E0E58" w:rsidR="56122FCF">
          <w:rPr>
            <w:rStyle w:val="Hyperlink"/>
            <w:rFonts w:ascii="Calibri" w:hAnsi="Calibri" w:eastAsia="Calibri" w:cs="Calibri"/>
            <w:color w:val="0070C0"/>
            <w:sz w:val="22"/>
            <w:szCs w:val="22"/>
          </w:rPr>
          <w:t>here</w:t>
        </w:r>
      </w:hyperlink>
      <w:r w:rsidRPr="641E0E58" w:rsidR="56122FC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sectPr w:rsidR="56122FCF" w:rsidSect="00617E75"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libri"/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altName w:val="Cambria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AD4"/>
    <w:multiLevelType w:val="hybridMultilevel"/>
    <w:tmpl w:val="F8C67F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1DB199D"/>
    <w:multiLevelType w:val="hybridMultilevel"/>
    <w:tmpl w:val="A4D610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C3A46"/>
    <w:multiLevelType w:val="hybridMultilevel"/>
    <w:tmpl w:val="792CEC4A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8A62234"/>
    <w:multiLevelType w:val="hybridMultilevel"/>
    <w:tmpl w:val="9B885D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F93A9F"/>
    <w:multiLevelType w:val="hybridMultilevel"/>
    <w:tmpl w:val="26EC8F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34C4C9F"/>
    <w:multiLevelType w:val="hybridMultilevel"/>
    <w:tmpl w:val="F42604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86D26"/>
    <w:multiLevelType w:val="hybridMultilevel"/>
    <w:tmpl w:val="4E86E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C7F"/>
    <w:multiLevelType w:val="hybridMultilevel"/>
    <w:tmpl w:val="3996B2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6CEF"/>
    <w:multiLevelType w:val="hybridMultilevel"/>
    <w:tmpl w:val="703408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F5689F"/>
    <w:multiLevelType w:val="hybridMultilevel"/>
    <w:tmpl w:val="B67EB0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753160246">
    <w:abstractNumId w:val="5"/>
  </w:num>
  <w:num w:numId="2" w16cid:durableId="1700273554">
    <w:abstractNumId w:val="4"/>
  </w:num>
  <w:num w:numId="3" w16cid:durableId="895749629">
    <w:abstractNumId w:val="6"/>
  </w:num>
  <w:num w:numId="4" w16cid:durableId="433016313">
    <w:abstractNumId w:val="7"/>
  </w:num>
  <w:num w:numId="5" w16cid:durableId="2068331410">
    <w:abstractNumId w:val="0"/>
  </w:num>
  <w:num w:numId="6" w16cid:durableId="2123725254">
    <w:abstractNumId w:val="9"/>
  </w:num>
  <w:num w:numId="7" w16cid:durableId="1387678016">
    <w:abstractNumId w:val="8"/>
  </w:num>
  <w:num w:numId="8" w16cid:durableId="1407804443">
    <w:abstractNumId w:val="2"/>
  </w:num>
  <w:num w:numId="9" w16cid:durableId="103162005">
    <w:abstractNumId w:val="3"/>
  </w:num>
  <w:num w:numId="10" w16cid:durableId="97047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68"/>
    <w:rsid w:val="00010DBA"/>
    <w:rsid w:val="00014A81"/>
    <w:rsid w:val="00060360"/>
    <w:rsid w:val="00094D6F"/>
    <w:rsid w:val="000B0479"/>
    <w:rsid w:val="000D1403"/>
    <w:rsid w:val="000D79DB"/>
    <w:rsid w:val="000E5C62"/>
    <w:rsid w:val="000F45CD"/>
    <w:rsid w:val="001172BA"/>
    <w:rsid w:val="00117421"/>
    <w:rsid w:val="00121A0A"/>
    <w:rsid w:val="00134217"/>
    <w:rsid w:val="001731FF"/>
    <w:rsid w:val="00191E30"/>
    <w:rsid w:val="001A76DE"/>
    <w:rsid w:val="001B16A1"/>
    <w:rsid w:val="001B47CE"/>
    <w:rsid w:val="0021042A"/>
    <w:rsid w:val="00240C96"/>
    <w:rsid w:val="00272568"/>
    <w:rsid w:val="002E5270"/>
    <w:rsid w:val="002E6151"/>
    <w:rsid w:val="0032051E"/>
    <w:rsid w:val="003273AC"/>
    <w:rsid w:val="003700C6"/>
    <w:rsid w:val="003C2F8F"/>
    <w:rsid w:val="003E3010"/>
    <w:rsid w:val="003F132A"/>
    <w:rsid w:val="003F575B"/>
    <w:rsid w:val="00400CD0"/>
    <w:rsid w:val="0041562B"/>
    <w:rsid w:val="00415690"/>
    <w:rsid w:val="00444AD4"/>
    <w:rsid w:val="0046450E"/>
    <w:rsid w:val="00473BB0"/>
    <w:rsid w:val="00494D56"/>
    <w:rsid w:val="004B7BCA"/>
    <w:rsid w:val="00517E57"/>
    <w:rsid w:val="00522BFA"/>
    <w:rsid w:val="00524F61"/>
    <w:rsid w:val="00570640"/>
    <w:rsid w:val="00575674"/>
    <w:rsid w:val="005A46FB"/>
    <w:rsid w:val="00604297"/>
    <w:rsid w:val="00605CB8"/>
    <w:rsid w:val="00614245"/>
    <w:rsid w:val="00617E75"/>
    <w:rsid w:val="00671EC1"/>
    <w:rsid w:val="006818D7"/>
    <w:rsid w:val="006A548F"/>
    <w:rsid w:val="006C6BF5"/>
    <w:rsid w:val="006D5161"/>
    <w:rsid w:val="006D5EED"/>
    <w:rsid w:val="006F0CE4"/>
    <w:rsid w:val="00733927"/>
    <w:rsid w:val="007368CE"/>
    <w:rsid w:val="00743958"/>
    <w:rsid w:val="0078165D"/>
    <w:rsid w:val="007C5342"/>
    <w:rsid w:val="007F1541"/>
    <w:rsid w:val="007F1A13"/>
    <w:rsid w:val="007F36EF"/>
    <w:rsid w:val="007F4856"/>
    <w:rsid w:val="00806A80"/>
    <w:rsid w:val="00817C49"/>
    <w:rsid w:val="00863C70"/>
    <w:rsid w:val="008721C4"/>
    <w:rsid w:val="00886083"/>
    <w:rsid w:val="008C5D1F"/>
    <w:rsid w:val="00974511"/>
    <w:rsid w:val="00981D4E"/>
    <w:rsid w:val="009F7508"/>
    <w:rsid w:val="00A04D94"/>
    <w:rsid w:val="00A2416C"/>
    <w:rsid w:val="00A458C9"/>
    <w:rsid w:val="00A717F0"/>
    <w:rsid w:val="00A77A55"/>
    <w:rsid w:val="00A91481"/>
    <w:rsid w:val="00B03A1D"/>
    <w:rsid w:val="00B50E0F"/>
    <w:rsid w:val="00B921CA"/>
    <w:rsid w:val="00BA3039"/>
    <w:rsid w:val="00BC2566"/>
    <w:rsid w:val="00C001BE"/>
    <w:rsid w:val="00C03321"/>
    <w:rsid w:val="00C07A63"/>
    <w:rsid w:val="00C47177"/>
    <w:rsid w:val="00C579FE"/>
    <w:rsid w:val="00C66710"/>
    <w:rsid w:val="00C83F0F"/>
    <w:rsid w:val="00CB7FD4"/>
    <w:rsid w:val="00CF5BDF"/>
    <w:rsid w:val="00D03998"/>
    <w:rsid w:val="00D17D36"/>
    <w:rsid w:val="00D2583B"/>
    <w:rsid w:val="00D264F8"/>
    <w:rsid w:val="00E12EC4"/>
    <w:rsid w:val="00E57F48"/>
    <w:rsid w:val="00E6243A"/>
    <w:rsid w:val="00E73085"/>
    <w:rsid w:val="00E85873"/>
    <w:rsid w:val="00E95DF7"/>
    <w:rsid w:val="00EF24DF"/>
    <w:rsid w:val="00F02D40"/>
    <w:rsid w:val="00F14B8B"/>
    <w:rsid w:val="00F51E2A"/>
    <w:rsid w:val="00F7450E"/>
    <w:rsid w:val="00FC4C3C"/>
    <w:rsid w:val="0150D573"/>
    <w:rsid w:val="0228174D"/>
    <w:rsid w:val="03AC87E5"/>
    <w:rsid w:val="073A86BE"/>
    <w:rsid w:val="0C0DF7E1"/>
    <w:rsid w:val="0E5A3A7E"/>
    <w:rsid w:val="0EECE8AC"/>
    <w:rsid w:val="102613AA"/>
    <w:rsid w:val="127F86E2"/>
    <w:rsid w:val="135617F7"/>
    <w:rsid w:val="13FC506B"/>
    <w:rsid w:val="16A86300"/>
    <w:rsid w:val="193B9488"/>
    <w:rsid w:val="1A15DAE2"/>
    <w:rsid w:val="1D525851"/>
    <w:rsid w:val="1EEB5B10"/>
    <w:rsid w:val="1FCF5209"/>
    <w:rsid w:val="20E651F7"/>
    <w:rsid w:val="22D5A4B4"/>
    <w:rsid w:val="237179B6"/>
    <w:rsid w:val="2522F083"/>
    <w:rsid w:val="2635E86D"/>
    <w:rsid w:val="26A59887"/>
    <w:rsid w:val="26D2F4EC"/>
    <w:rsid w:val="28EC1E0A"/>
    <w:rsid w:val="29621712"/>
    <w:rsid w:val="2F672B3B"/>
    <w:rsid w:val="34A9DDD2"/>
    <w:rsid w:val="37393675"/>
    <w:rsid w:val="3777E8B7"/>
    <w:rsid w:val="37881DDD"/>
    <w:rsid w:val="3A013EE6"/>
    <w:rsid w:val="3AF5EC26"/>
    <w:rsid w:val="3D32EB5B"/>
    <w:rsid w:val="3DEDA7B0"/>
    <w:rsid w:val="3ECEBBBC"/>
    <w:rsid w:val="406A8C1D"/>
    <w:rsid w:val="40BD8001"/>
    <w:rsid w:val="42065C7E"/>
    <w:rsid w:val="425D4A5B"/>
    <w:rsid w:val="43890482"/>
    <w:rsid w:val="43A22CDF"/>
    <w:rsid w:val="45ECCDC2"/>
    <w:rsid w:val="470A6190"/>
    <w:rsid w:val="4898778B"/>
    <w:rsid w:val="49A5C9FD"/>
    <w:rsid w:val="49B7B06D"/>
    <w:rsid w:val="4BD75986"/>
    <w:rsid w:val="51422220"/>
    <w:rsid w:val="51917F97"/>
    <w:rsid w:val="520B4571"/>
    <w:rsid w:val="5479C2E2"/>
    <w:rsid w:val="55318F3F"/>
    <w:rsid w:val="55576B39"/>
    <w:rsid w:val="55F1030F"/>
    <w:rsid w:val="56122FCF"/>
    <w:rsid w:val="567877EC"/>
    <w:rsid w:val="57B163A4"/>
    <w:rsid w:val="57D98BC2"/>
    <w:rsid w:val="5A316EF4"/>
    <w:rsid w:val="5AE90466"/>
    <w:rsid w:val="6171F9B6"/>
    <w:rsid w:val="641E0E58"/>
    <w:rsid w:val="6430BF82"/>
    <w:rsid w:val="6755AF1A"/>
    <w:rsid w:val="6791033B"/>
    <w:rsid w:val="68F17F7B"/>
    <w:rsid w:val="6A4738D8"/>
    <w:rsid w:val="71101892"/>
    <w:rsid w:val="734EC303"/>
    <w:rsid w:val="773E97C6"/>
    <w:rsid w:val="793F605F"/>
    <w:rsid w:val="7A819755"/>
    <w:rsid w:val="7AAB612C"/>
    <w:rsid w:val="7AC15ECB"/>
    <w:rsid w:val="7AE86AFD"/>
    <w:rsid w:val="7B8211E5"/>
    <w:rsid w:val="7D969111"/>
    <w:rsid w:val="7EA6C5F5"/>
    <w:rsid w:val="7F53B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7FB5"/>
  <w15:chartTrackingRefBased/>
  <w15:docId w15:val="{98C358B6-23FC-454E-BA86-9FCF28D8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C7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1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863C70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671EC1"/>
  </w:style>
  <w:style w:type="table" w:styleId="TableGrid">
    <w:name w:val="Table Grid"/>
    <w:basedOn w:val="TableNormal"/>
    <w:uiPriority w:val="39"/>
    <w:rsid w:val="001342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C5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resources.careersandenterprise.co.uk/sites/default/files/2021-09/How%20to%20write%20your%20own%20questions%20FINAL.pdf" TargetMode="External" Id="R70c7c44ae7c14f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ca23ed-fdba-4544-8426-dc162b381dbf" xsi:nil="true"/>
    <lcf76f155ced4ddcb4097134ff3c332f xmlns="0b7998e6-b82a-4691-8b94-178a4ba284ea">
      <Terms xmlns="http://schemas.microsoft.com/office/infopath/2007/PartnerControls"/>
    </lcf76f155ced4ddcb4097134ff3c332f>
    <SharedWithUsers xmlns="75ca23ed-fdba-4544-8426-dc162b381db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EBA5567F16C48BF863E21D3277F25" ma:contentTypeVersion="16" ma:contentTypeDescription="Create a new document." ma:contentTypeScope="" ma:versionID="20b7c1aee475c8f427d1438caa011afb">
  <xsd:schema xmlns:xsd="http://www.w3.org/2001/XMLSchema" xmlns:xs="http://www.w3.org/2001/XMLSchema" xmlns:p="http://schemas.microsoft.com/office/2006/metadata/properties" xmlns:ns2="0b7998e6-b82a-4691-8b94-178a4ba284ea" xmlns:ns3="75ca23ed-fdba-4544-8426-dc162b381dbf" targetNamespace="http://schemas.microsoft.com/office/2006/metadata/properties" ma:root="true" ma:fieldsID="984ffd4dc97830b105b8e5a7e22e7882" ns2:_="" ns3:_="">
    <xsd:import namespace="0b7998e6-b82a-4691-8b94-178a4ba284ea"/>
    <xsd:import namespace="75ca23ed-fdba-4544-8426-dc162b381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98e6-b82a-4691-8b94-178a4ba2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6e0c83f-acaa-4304-b138-9c5a9482c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23ed-fdba-4544-8426-dc162b381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0878c55-fe75-4a56-b73d-74a0287030b5}" ma:internalName="TaxCatchAll" ma:showField="CatchAllData" ma:web="75ca23ed-fdba-4544-8426-dc162b381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12923-AAA2-4D85-9CD4-E417376DD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A63C8-241B-4546-8E95-D6493C0176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bab0f5-5461-4980-b7a8-2eaba32d3f0c"/>
    <ds:schemaRef ds:uri="4e614f2d-a433-420b-85a4-45591aff4460"/>
  </ds:schemaRefs>
</ds:datastoreItem>
</file>

<file path=customXml/itemProps3.xml><?xml version="1.0" encoding="utf-8"?>
<ds:datastoreItem xmlns:ds="http://schemas.openxmlformats.org/officeDocument/2006/customXml" ds:itemID="{8E1ACBE0-AE37-476E-8619-C1389DDD30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Steven Champion</dc:creator>
  <keywords/>
  <dc:description/>
  <lastModifiedBy>Erica Chamberlain</lastModifiedBy>
  <revision>110</revision>
  <dcterms:created xsi:type="dcterms:W3CDTF">2023-11-17T15:12:00.0000000Z</dcterms:created>
  <dcterms:modified xsi:type="dcterms:W3CDTF">2024-03-06T08:37:34.1495626Z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0x010100913EBA5567F16C48BF863E21D3277F25</vt:lpwstr>
  </property>
  <property fmtid="{D5CDD505-2E9C-101B-9397-08002B2CF9AE}" pid="4" name="MediaServiceImageTags">
    <vt:lpwstr/>
  </property>
  <property fmtid="{D5CDD505-2E9C-101B-9397-08002B2CF9AE}" pid="5" name="Order">
    <vt:r8>10368500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